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50" w:rsidRPr="00A20450" w:rsidRDefault="00A20450" w:rsidP="00A20450">
      <w:pPr>
        <w:spacing w:before="100" w:beforeAutospacing="1" w:after="100" w:afterAutospacing="1" w:line="240" w:lineRule="auto"/>
        <w:jc w:val="center"/>
        <w:outlineLvl w:val="1"/>
        <w:rPr>
          <w:rFonts w:ascii="Tahoma" w:eastAsia="Times New Roman" w:hAnsi="Tahoma" w:cs="Tahoma"/>
          <w:b/>
          <w:bCs/>
          <w:color w:val="000000"/>
          <w:sz w:val="36"/>
          <w:szCs w:val="36"/>
        </w:rPr>
      </w:pPr>
      <w:bookmarkStart w:id="0" w:name="_Toc223072837"/>
      <w:r w:rsidRPr="00A20450">
        <w:rPr>
          <w:rFonts w:ascii="Tahoma" w:eastAsia="Times New Roman" w:hAnsi="Tahoma" w:cs="Tahoma"/>
          <w:b/>
          <w:bCs/>
          <w:color w:val="000000"/>
          <w:sz w:val="36"/>
          <w:szCs w:val="36"/>
        </w:rPr>
        <w:t>Концепция содержания непрерывного образования</w:t>
      </w:r>
      <w:bookmarkEnd w:id="0"/>
    </w:p>
    <w:p w:rsidR="00A20450" w:rsidRPr="00A20450" w:rsidRDefault="00A20450" w:rsidP="00A20450">
      <w:pPr>
        <w:spacing w:before="100" w:beforeAutospacing="1" w:after="100" w:afterAutospacing="1" w:line="240" w:lineRule="auto"/>
        <w:jc w:val="center"/>
        <w:outlineLvl w:val="1"/>
        <w:rPr>
          <w:rFonts w:ascii="Tahoma" w:eastAsia="Times New Roman" w:hAnsi="Tahoma" w:cs="Tahoma"/>
          <w:b/>
          <w:bCs/>
          <w:color w:val="000000"/>
          <w:sz w:val="36"/>
          <w:szCs w:val="36"/>
        </w:rPr>
      </w:pPr>
      <w:bookmarkStart w:id="1" w:name="_Toc223072838"/>
      <w:r w:rsidRPr="00A20450">
        <w:rPr>
          <w:rFonts w:ascii="Tahoma" w:eastAsia="Times New Roman" w:hAnsi="Tahoma" w:cs="Tahoma"/>
          <w:b/>
          <w:bCs/>
          <w:color w:val="000000"/>
          <w:sz w:val="36"/>
          <w:szCs w:val="36"/>
        </w:rPr>
        <w:t>(дошкольное и начальное звено)</w:t>
      </w:r>
      <w:bookmarkEnd w:id="1"/>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Утверждена Федеральным координационным советом</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по общему образованию Минобразования России 17.06.2003 г.</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Введение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Правовыми основами развития и функционирования дошкольного и начального образования в России являются документы, принятые международными организациями (Международная Конвенция о правах ребенка, Декларация прав ребенка), а также законы Российской Федерации (Конституция Российской Федерации, Закон Российской Федерации «Об образовании»). Для концепции непрерывного образования особенно важны следую</w:t>
      </w:r>
      <w:r w:rsidRPr="00A20450">
        <w:rPr>
          <w:rFonts w:ascii="Tahoma" w:eastAsia="Times New Roman" w:hAnsi="Tahoma" w:cs="Tahoma"/>
          <w:color w:val="000000"/>
          <w:sz w:val="18"/>
          <w:szCs w:val="18"/>
        </w:rPr>
        <w:softHyphen/>
        <w:t>щие положения этих документов: конституционное право каждого ребенка как члена общества на охрану жизни и здоровья, получение образования, гуманистического по своему характеру; бережное отношение к индивидуальности каждого ребенка; адаптивность системы образования к уровням и особенностям развития и подготовки детей.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Демократические преобразования в российском обществе привели к серьезным изменениям в системе дошкольного и начального школьного образования, которые коснулись как организационной, так и содержательной стороны этих ступеней образования.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Так, система дошкольного образования представляет гибкую, многофункциональную сеть дошкольных образовательных учреждений (ДОУ), которые предоставляют широкий спектр образовательных услуг с учетом возрастных и индивидуальных особенностей ребенка, потребностей семьи и общества в целом. Развиваются дошкольные учреждения с приоритетами одного или нескольких направлений работы с детьми (детские сады компенсирующего вида, присмотра и оздоровления, центры развития ребенка и др.).</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Возникли новые формы обслуживания дошкольников (мини-сады, группы кратковременного содержания, прогулочные, оздоровительные и др.). Положительно зарекомендовали себя образовательные учреждения «начальная школа — детский сад», создающие наиболее благоприятные условия для обеспечения преемственности в воспитании, обучении и развитии детей. Положительные изменения наметились в становлении и распространении психологической службы для детей дошкольного и младшего школьного возраста и их родителей.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Существенные изменения произошли в содержании образования детей дошкольного и младшего школьного возраста, в общем характере и стиле педагогического процесса: все большее распространение приобретает вариативность программ, учебных планов, средств обучения, что значительно обогащает содержание как дошкольной, так и начальной ступени образования. Наметился отказ от жестко регламентированных форм обучения, педагогической общественностью приняты идеи гуманистической педагогики.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Анализ ситуации показывает, что эта тенденция должна оставаться характерной чертой системы образования в будущем. Вместе с тем происходящие в системе образования изменения показали неготовность значительной части педагогических кадров к осознанному выбору вариативной образовательной программы и ее адекватной реализации с учетом возможностей и потребностей детей. Кроме того, вариативность привнесла в дошкольное воспитание неоправданное увлечение предметным обучением, а в начальную школу — одночасовые предметы, что привело к неоправданному росту требований к поступающим в школу, снижению качества образования и перегрузке детей. Отсутствие утвержденных на государственном уровне стандартов образования существенно препятствует обеспечению преемственности и перспективности в системе образования.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xml:space="preserve">Так, подготовка к школе зачастую рассматривается как более раннее изучение программы первого класса и сводится к формированию узкопредметных знаний и умений. В этом случае преемственность между дошкольным и младшим школьным возрастом определяется не тем, развиты ли у будущего школьника качества, необходимые для осуществления новой учебной деятельности, сформированы ли ее предпосылки, а наличием или отсутствием у него определенных знаний по учебным предметам. Однако многочисленные исследования психологов и педагогов показывают, что наличие знаний само по себе не определяет успешность обучения, гораздо важнее, чтобы ребенок умел самостоятельно их добывать и применять. </w:t>
      </w:r>
      <w:r w:rsidRPr="00A20450">
        <w:rPr>
          <w:rFonts w:ascii="Tahoma" w:eastAsia="Times New Roman" w:hAnsi="Tahoma" w:cs="Tahoma"/>
          <w:color w:val="000000"/>
          <w:sz w:val="18"/>
          <w:szCs w:val="18"/>
        </w:rPr>
        <w:lastRenderedPageBreak/>
        <w:t>Поэтому ведущей целью подготовки к школе должно быть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творческого самовыражения ребенка и др.</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Серьезной проблемой является игнорирование отдельными авторами программ и учебников закономерностей психического развития ребенка — сензитивности разных возрастных периодов к становлению тех или иных психических функций и новообразований, роли ведущей деятельности в их формировании. Так, воспитатели в дошкольных учреждениях недооценивают значение развития игровой деятельности, излишне увлекаются различными формами обучения, в которых, как правило, используются «школьные» технологии: фронтальные занятия по отдельным предметам, вербальные методы обучения знаниям и умениям и др. Тем самым осуществляется недопустимая искусственная акселерация развития ребенка, «овзросление» дошкольного образования. Интенсивность процесса обучения в начальной школе, преждевременное формирование ряда учебных навыков (например, курсивное письмо, беглое чтение и др.) не только не способствуют их формированию, но тормозят развитие, приводят к усвоению нерациональных способов реализации этих базовых школьных навыков. Наряду с этим целенаправленное формирование учебной (ведущей) деятельности в начальной школе, как правило, находится вне поля зрения авторов программ и практических работников.</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Эти проблемы усугубляются тем, что явно недостаточное внимание уделяется физическому воспитанию и развитию детей дошкольного и младшего школьного возраста, охране и укреплению их здоровья.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Отсутствие единых концептуальных подходов к определению целей, задач и содержания образования на каждой его ступени с учетом их преемственности и перспективности не обеспечивает полноценное развитие ребенка от данной ступени образования к последующей. Полноценная, социально-направленная и регулируемая государством реализация положений указанных выше правовых документов возможна только при соблюдении непрерывности всех ступеней образования.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Непрерывное образование</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понимается как связь, согласованность и перспективность всех компонентов системы (целей, задач, содержания, методов, средств, форм организации воспитания и обучения) на каждой ступени образования для обеспечения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преемственности в развитии ребенка.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Идея непрерывности образования в настоящее время больше декларируется, чем осуществляется, что актуализирует задачу создания концепции, раскрывающей современные подходы к целям и содержанию непрерывного образования на первых его ступенях — дошкольном и начальном школьном.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Концепция строится на основе признанных в современной педагогике ценностей образования: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-гуманизм как утверждение норм уважения к человеческой личности, доброжелательного и бережного отношения к каждому; исключение принуждения и насилия;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-открытость человека изменяющемуся миру;</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-самоценность каждого возраста: полнота реализации возможностей ребенка; опора на достижения предыдущего этапа развития – неоправданность как инфантилизации образования, так и «забегания вперед»;</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-индивидуализация образования: учет способностей, интересов, темпа продвижения ребенка;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-создание условий для его развития, независимо от уровня исходной подготовленности.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Концепция непрерывного образования (дошкольное и начальное звено образования) призвана: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-выделить приоритеты в содержании образования на каждом из этих этапов возрастного развития с учетом современной социальной ситуации;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-определить психологические и педагогические условия реализации непрерывности образования;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-обозначить вклад каждой образовательной области в развитие дошкольника и младшего школьника;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-дать возрастные характеристики ребенка к началу и концу его обучения в начальной школе.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Концепция адресована всем категориям работников системы образования и широкой общественности.</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lastRenderedPageBreak/>
        <w:t>Цели и задачи непрерывного образования</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детей дошкольного и младшего школьного возраста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Общие цели непрерывного образования</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детей дошкольного и младшего школьного возраста могут быть сформулированы как</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воспитание нравственного человека;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охрана и укрепление физического и психического здоровья детей;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сохранение и поддержка индивидуальности ребенка, физическое и психическое развитие детей.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Знания, умения и навыки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рассматриваются в системе непрерывного образования в качестве важнейшего средства развития ребенка.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Непрерывность дошкольного и начального образования предполагает решение следующих приоритетных задач:</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На дошкольной ступени</w:t>
      </w:r>
      <w:r w:rsidRPr="00A20450">
        <w:rPr>
          <w:rFonts w:ascii="Tahoma" w:eastAsia="Times New Roman" w:hAnsi="Tahoma" w:cs="Tahoma"/>
          <w:color w:val="000000"/>
          <w:sz w:val="18"/>
          <w:szCs w:val="18"/>
        </w:rPr>
        <w:t>:</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приобщение детей к ценностям здорового образа жизни;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обеспечение эмоционального благополучия каждого ребенка, развитие его положительного самоощущения;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развитие, инициативности, любознательности, произвольности, способности к творческому самовыражению;</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формирование различных знаний об окружающем мире, стимулирование коммуникативной, познавательной, игровой и др. активности детей в различных видах деятельности;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развитие компетентности в сфере отношений к миру, к людям, к себе; включение детей в различные формы сотрудничества (со взрослыми и детьми разного возраста).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На ступени начальной школы:</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осознанное принятие ценностей здорового образа жизни и регуляция своего поведения в соответствии с ними;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готовность к активному взаимодействию с окружающим миром (эмоциональная, интеллектуальная, коммуникативная, деловая и др.);</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желание и умение учиться, готовность к образованию в основном звене школы и самообразованию;</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инициативность, самостоятельность, навыки сотрудничества в разных видах деятельности;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индивидуализация процесса обучения, особенно в случаях опережающего развития или отставания.</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Психолого-педагогические условия реализации</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непрерывного образования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Реализация общей цели и задач образования детей этих возрастов требует соблюдения ряда психолого-педагогических условий: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личностно ориентированное взаимодействие взрослых с детьми;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lastRenderedPageBreak/>
        <w:t>• предоставление каждому ребенку возможности выбора деятельности, партнера, средств и пр.;</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создание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формирование ведущей деятельности как важнейшего фактора развития ребенка; опора на игру при формировании учебной деятельности;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 и статичных норм активности.</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Принципы отбора содержания непрерывного образования</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детей дошкольного и младшего школьного возраста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При отборе содержания непрерывного образования в концепции учитываются устоявшиеся в дидактике принципы, но особое внимание обращается на те из них, которые либо недостаточно реализуются в современной теории и практике дошкольного и начального образования, либо являются новыми.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Принцип развития</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предполагает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 При этом сохраняется значимость усвоения детьми знаний, овладения умениями и навыками как средства для детского развития, а не самоцель дошкольного и начального образования.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Принцип гуманитаризации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содержания образования рассматривается как усиление гуманитарной направленности предметов естественнонаучного и математического циклов и влияния всех учебных предметов на эмоциональное и социально-личностное развитие ребенка; придание особого значения предметам гуманитарного и художественно-эстетического цикла, увеличение доли разнообразной творческой деятельности детей.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Принцип целостности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образа мира требует отбора такого содержания образования, которое поможет ребенку удерживать и воссоздавать целостность картины мира, обеспечит осознание им разнообразных связей между его объектами и явлениями, и в то же время — сформированность умения увидеть с разных сторон один и тот же предмет. Одним из путей реализации этого принципа является создание интегрированных курсов.</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Принцип культуросообразности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понимается как «открытость» различных культур, создание условий для наиболее полного (с учетом возраста) ознакомления с достижениями и развитием культуры современного общества и формирование разнообразных познавательных интересов. Возможный путь реализации этого принципа — сочетание, взаимосвязь и взаимодополняемость федерального и регионального компонентов содержания образования.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Принцип вариативности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содержания образования предполагает возможность сосуществования различных подходов к отбору содержания и технологии обучения, по-разному осуществляющих реализацию целей образования с учетом развития современной науки, потребностей общества и региональных особенностей. Кроме этого вариативность обеспечивает дифференциацию образования, то есть возможности индивидуального развития каждого ребенка. При этом обязательно сохранение инвариантного минимума образования как условия, обеспечивающего право каждого ребенка — гражданина РФ на получение равного с другими дошкольного и начального образования.</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Возрастные характеристики ребенка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Целевые ориентиры для каждой ступени образования представлены в виде возрастных портретов, описывающих достижения ребенка к концу ступени. Возрастной портрет ребенка дошкольного возраста отражает идеальные социокультурные ожидания, а не среднестатистический уровень достижений детей этого возраста. Эти ожидания не могут выступать непосредственным основанием оценки качества образования или продвинутости самого ребенка. Портрет младшего школьника отражает необходимый (минимальный) уровень достижений, который должен быть достигнут в результате обучения на первой ступени образования.</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lastRenderedPageBreak/>
        <w:t>Характеристика ребенка перед поступлением в школу</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Характерная черта старшего дошкольника —</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устойчивое положительное отношение к себе, уверенность в своих силах, открытость внешнему миру</w:t>
      </w:r>
      <w:r w:rsidRPr="00A20450">
        <w:rPr>
          <w:rFonts w:ascii="Tahoma" w:eastAsia="Times New Roman" w:hAnsi="Tahoma" w:cs="Tahoma"/>
          <w:color w:val="000000"/>
          <w:sz w:val="18"/>
          <w:szCs w:val="18"/>
        </w:rPr>
        <w:t>. Ребенок проявляет</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инициативность и самостоятельность</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в разных видах детской деятельности — игре, общении, конструировании, рисовании, лепке, в сфере решения элементарных социальных и бытовых задач.</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Он активно</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взаимодействует со сверстниками и взрослыми</w:t>
      </w:r>
      <w:r w:rsidRPr="00A20450">
        <w:rPr>
          <w:rFonts w:ascii="Tahoma" w:eastAsia="Times New Roman" w:hAnsi="Tahoma" w:cs="Tahoma"/>
          <w:color w:val="000000"/>
          <w:sz w:val="18"/>
          <w:szCs w:val="18"/>
        </w:rPr>
        <w:t>, участвует в совместных играх, организует их. Способен договариваться, учитывать интересы других, сдерживать свои эмоции. Ребенок проявляет</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доброжелательное</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внимание к окружающим,</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отзывчив</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к переживаниям другого человека, обладает</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чувством собственного достоинства,</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уважает</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достоинство других</w:t>
      </w:r>
      <w:r w:rsidRPr="00A20450">
        <w:rPr>
          <w:rFonts w:ascii="Tahoma" w:eastAsia="Times New Roman" w:hAnsi="Tahoma" w:cs="Tahoma"/>
          <w:color w:val="000000"/>
          <w:sz w:val="18"/>
          <w:szCs w:val="18"/>
        </w:rPr>
        <w:t>. В ходе совместной деятельности обсуждает возникающие проблемы, правила, может поддержать разговор на интересную для него тему.</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Находясь в обществе сверстников в предметно насыщенной среде, ребенок легко</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выбирает</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себе род занятий, партнеров и обнаруживает способность к порождению и воплощению разнообразных, сменяющих друг друга замыслов. Способность ребенка к</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фантазии, воображению</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особенно выпукло выступает</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в ролевой и режиссерской игре</w:t>
      </w:r>
      <w:r w:rsidRPr="00A20450">
        <w:rPr>
          <w:rFonts w:ascii="Tahoma" w:eastAsia="Times New Roman" w:hAnsi="Tahoma" w:cs="Tahoma"/>
          <w:color w:val="000000"/>
          <w:sz w:val="18"/>
          <w:szCs w:val="18"/>
        </w:rPr>
        <w:t>,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w:t>
      </w:r>
      <w:r w:rsidRPr="00A20450">
        <w:rPr>
          <w:rFonts w:ascii="Tahoma" w:eastAsia="Times New Roman" w:hAnsi="Tahoma" w:cs="Tahoma"/>
          <w:b/>
          <w:bCs/>
          <w:i/>
          <w:iCs/>
          <w:color w:val="000000"/>
          <w:sz w:val="18"/>
          <w:szCs w:val="18"/>
        </w:rPr>
        <w:t>Творческие способности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внутреннего плана действия</w:t>
      </w:r>
      <w:r w:rsidRPr="00A20450">
        <w:rPr>
          <w:rFonts w:ascii="Tahoma" w:eastAsia="Times New Roman" w:hAnsi="Tahoma" w:cs="Tahoma"/>
          <w:color w:val="000000"/>
          <w:sz w:val="18"/>
          <w:szCs w:val="18"/>
        </w:rPr>
        <w:t>, развитии функции</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воображения</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и становлении</w:t>
      </w:r>
      <w:r w:rsidRPr="00A20450">
        <w:rPr>
          <w:rFonts w:ascii="Tahoma" w:eastAsia="Times New Roman" w:hAnsi="Tahoma" w:cs="Tahoma"/>
          <w:b/>
          <w:bCs/>
          <w:i/>
          <w:iCs/>
          <w:color w:val="000000"/>
          <w:sz w:val="18"/>
          <w:szCs w:val="18"/>
        </w:rPr>
        <w:t>произвольности предметного действия.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Особым объектом освоения становятся для ребенка</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собственное тело и телесные движения</w:t>
      </w:r>
      <w:r w:rsidRPr="00A20450">
        <w:rPr>
          <w:rFonts w:ascii="Tahoma" w:eastAsia="Times New Roman" w:hAnsi="Tahoma" w:cs="Tahoma"/>
          <w:color w:val="000000"/>
          <w:sz w:val="18"/>
          <w:szCs w:val="18"/>
        </w:rPr>
        <w:t>; детские</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движения</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приобретают</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произвольный</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характер.</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Волевое начало</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Произвольность</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также проявляется в</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социальном поведении</w:t>
      </w:r>
      <w:r w:rsidRPr="00A20450">
        <w:rPr>
          <w:rFonts w:ascii="Tahoma" w:eastAsia="Times New Roman" w:hAnsi="Tahoma" w:cs="Tahoma"/>
          <w:color w:val="000000"/>
          <w:sz w:val="18"/>
          <w:szCs w:val="18"/>
        </w:rPr>
        <w:t>: ребенок может выполнять инструкцию педагога, следовать установленным правилам.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дошкольном детстве получают развитие</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познавательные способности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ребенка. Он проявляет широкую</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любознательность</w:t>
      </w:r>
      <w:r w:rsidRPr="00A20450">
        <w:rPr>
          <w:rFonts w:ascii="Tahoma" w:eastAsia="Times New Roman" w:hAnsi="Tahoma" w:cs="Tahoma"/>
          <w:color w:val="000000"/>
          <w:sz w:val="18"/>
          <w:szCs w:val="18"/>
        </w:rPr>
        <w:t>,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наблюдать, экспериментировать</w:t>
      </w:r>
      <w:r w:rsidRPr="00A20450">
        <w:rPr>
          <w:rFonts w:ascii="Tahoma" w:eastAsia="Times New Roman" w:hAnsi="Tahoma" w:cs="Tahoma"/>
          <w:color w:val="000000"/>
          <w:sz w:val="18"/>
          <w:szCs w:val="18"/>
        </w:rPr>
        <w:t>, собирать разнообразные коллекции. Проявляет</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интерес</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к познавательной литературе, к символическим языкам, графическим схемам, пытается самостоятельно пользоваться ими.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Одновременно с развитием этих качеств повышается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компетентность</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принимать на ее основе собственные решения.</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Характеристика младшего школьника</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к концу обучения в начальной школе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результате обучения в начальной школе происходят значительные изменения в физическом, познавательном, художественно-эстетическом и социально-личностном развитии школьников.</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Физическое развитие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На уровень физического развития младшего школьника значительное влияние оказывают его состояние здоровья, двигательный режим, питание, а также экологические условия, наследственность и др. Поэтому физическое развитие детей даже одного возраста может значительно различаться. С приходом в школу наступает уменьшение двигательной активности ребенка, проявляется гиподинамия, поэтому формирование осознанного отношения к физической культуре, понимание необходимости двигательной активности, систематических физических упражнений является важнейшим содержанием физического развития младшего школьника. С анатомо-физиологической точки зрения организм ребенка готов к принятию определенных физических нагрузок, выполнению несложных силовых упражнений, разнообразных движений, к активным прогулкам. Вместе с тем однообразные длительные физические состояния, статические нагрузки приводят к переутомлению младшего школьника. Большие проблемы возникают у детей с нарушением координации движений, с негармоничным физическим развитием.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lastRenderedPageBreak/>
        <w:t>Под влиянием систематического обучения становятся значительно более разнообразными, свободными и менее напряженными движения детей, в том числе и специально организованные» произвольные. Большинство детей может управлять своими движениями, удерживать равновесие, снимать мышечный тонус, проводить достаточно сложные координационные движения. Улучшение различных динамических показателей (при беге, прыжках, метании, лазании) прямо связано с развитием гибкости и выносливости суставов, возрастающей мышечной силой и меткостью движения. Под влиянием обучения ребенок начинает предвидеть изменения в направлении и скорости, преодолевать препятствия, увертываться. Вместе с тем он еще не всегда может поддерживать требуемый темп движений, правильно реагировать на изменение его ритма, дозировать мышечные усилия.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Младший школьник по собственной инициативе может проводить утреннюю зарядку, организовывать двигательный режим во время приготовления уроков, прогулок. Он знает и выполняет правила гигиены, ухода за телом, охраны своей жизни и элементарные приемы закаливания.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Познавательное развитие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начальной школе на основе любознательности, с которой ребенок приходит в школу, формируется учебно-познавательная активность и устойчивый интерес к экспериментированию. Самостоятельность, которую ребенок дошкольного возраста проявлял в игровой деятельности, выбирая ту или иную игру и способы ее осуществления, преобразуется в учебную инициативность и самостоятельность суждений, способов и средств деятельности. В результате сложившегося в дошкольном возрасте умения следовать образцу, правилу, инструкции у младших школьников формируется произвольность психических процессов (мышления, памяти, речи, внимания), поведения; возникает инициативность в познавательной деятельности.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На основе сложившегося в игровой деятельности умения использовать предметные заместители, а также умения понимать изображения и описывать изобразительными средствами увиденное и свое отношение к нему формируется знаково-символическая деятельность младших школьников — умение читать графический язык, работать со схемами, таблицами, графиками, моделями. Активное включение в обучение моделей разного типа способствует развитию у младших школьников наглядно-действенного и наглядно-образного мышления.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Особое место в познавательном развитии младшего школьника принадлежит воображению, без которого невозможно полноценное формирование не только мышления, но и любой творческой деятельности. Умение увидеть целое раньше его частей, свойственное ребенку дошкольного возраста, дает начало развитию творческого воображения, умению реконструировать известные и создавать новые объекты.</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Достижением развития младшего школьника является осознание отношения двух реальностей: предметного мира и языка, отражающего этот мир во всем многообразии. Под влиянием систематического обучения к концу младшего школьного возраста интуитивное владение словом дополняется осмысленным к нему отношением и должно выражаться в письменной речи учащихся.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начальной школе познавательное развитие ребенка происходит в условиях</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совместной учебной деятельности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учащихся и учителя. Показателями ее сформированности к концу начального обучения являются следующие: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-умение обнаружить недостаточность своих знаний для решения учебной задачи нового типа; поставить перед собой задачу по поиску недостающих способов действий;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-умение выдвигать и проверять гипотезы о неизвестном (обращаясь к учителю, учебной и справочной литературе), находить средства для проверки этих гипотез;</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-работать с моделями и схемами;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-оценивать и контролировать свои учебные действия и действия сверстников.</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Важнейшим приобретением в младшем школьном возрасте является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способность к рефлексии</w:t>
      </w:r>
      <w:r w:rsidRPr="00A20450">
        <w:rPr>
          <w:rFonts w:ascii="Tahoma" w:eastAsia="Times New Roman" w:hAnsi="Tahoma" w:cs="Tahoma"/>
          <w:color w:val="000000"/>
          <w:sz w:val="18"/>
          <w:szCs w:val="18"/>
        </w:rPr>
        <w:t>, которая проявляется: а) в умении отличать известное от неизвестного, знание о своем незнании, определить, каких знаний и умений не хватает для успешных действий; б) в умении оценить собственные мысли и действия «со стороны», не считая свое мнение единственно возможным; в) в умении критично (но не категорично) оценивать мысли и действия других людей.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Способность к рефлексии — это важнейшая составляющая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умения учиться</w:t>
      </w:r>
      <w:r w:rsidRPr="00A20450">
        <w:rPr>
          <w:rFonts w:ascii="Tahoma" w:eastAsia="Times New Roman" w:hAnsi="Tahoma" w:cs="Tahoma"/>
          <w:color w:val="000000"/>
          <w:sz w:val="18"/>
          <w:szCs w:val="18"/>
        </w:rPr>
        <w:t xml:space="preserve">, появление которого является центральным событием в психическом развитии младших школьников. Второй составляющей умения учиться </w:t>
      </w:r>
      <w:r w:rsidRPr="00A20450">
        <w:rPr>
          <w:rFonts w:ascii="Tahoma" w:eastAsia="Times New Roman" w:hAnsi="Tahoma" w:cs="Tahoma"/>
          <w:color w:val="000000"/>
          <w:sz w:val="18"/>
          <w:szCs w:val="18"/>
        </w:rPr>
        <w:lastRenderedPageBreak/>
        <w:t>является умение добывать недостающие знания и умения, пользуясь всеми культурными источниками информации: обращаясь к авторитетам, справочникам, к текстам. В начальной школе умение учиться лишь зарождается. Его развитие и индивидуализация происходят позже.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Художественно-эстетическое развитие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Младшие школьники приобретают опыт преобразования игры в художественное творчество. Они обнаруживают способность создавать вокально-музыкальные, ритмопластические, живописные, словесные художественные образы. Эти образы представляют собой относительно завершенный продукт и адресованы не только себе самому, но и другим людям — зрителю, слушателю, читателю. Развиваются художественно-творческие способности детей, они могут претворять впечатления от восприятия окружающего мира в выразительные художественные образы (пластические, музыкальные, изобразительные и т. п.). Младшие школьники приобретают опыт понимания доступных произведений разных видов искусства и авторских оценок, в них заключенных.</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Социально-личностное развитие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Социально-личностное развитие младшего школьника характеризуется появлением достаточно осознанной системы представлений о самом себе, о нравственно-этических нормах, на основе которых строятся отношения со взрослыми и сверстниками. К концу младшего школьного возраста у ребенка появляется знание о своих индивидуальных качествах.</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Главным личностным новообразованием младшего школьного возраста детей становится способность к самоизменению, ограниченная пока умением и стремлением ребенка расширять границы собственных знаний и умений. В подростковом возрасте способность к самоизменению составит основу способности к саморазвитию. Самооценка ребенка, оставаясь оптимистичной и высокой, становится все более дифференцированной, независимой, а главное рефлексивной. Оптимальным условием для воспитания такой самооценки является безотметочное обучение.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К концу младшего школьного возраста появляется умение учащихся оценивать свое положение в системе социальных отношений «взрослый — сверстник — я». Это умение обнаруживается в коммуникативной инициативе ребенка по организации сотрудничества со взрослыми, сверстниками, старшими и младшими учениками. Взаимоотношения детей строятся с учетом правил культурного поведения, становятся доброжелательными, дружескими; младшие школьники могут самостоятельно разрешать возникающие конфликты, развивается и умение предотвращать конфликтные ситуации, строить общение со сверстниками с учетом их настроения и индивидуальности и точки зрения. Ребенок знает и понимает невербальный язык общения.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Социально-личностное развитие предполагает также владение нравственными нормами поведения в природе, общественных учреждениях, осознание ответственности за самого себя, других людей (близких, сверстников и др.).</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Содержание дошкольного образования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Содержание дошкольного образования представлено следующими направлениями развития: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физическое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познавательно-речевое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социально-личностное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художественно-эстетическое.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Физическое развитие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этой сфере происходит становление ценностей здорового образа жизни, совершенствуется двигательная активность детей, развиваются представления о своем теле и своих физических возможностях.</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xml:space="preserve">Взрослые способствуют становлению у детей ценностей здорового образа жизни: бережного отношения к своему организму, представления о том, что полезно и что вредно для здоровья, овладению необходимыми гигиеническими навыками. Для этого следует воспитывать привычку к чистоте, порядку, аккуратности, </w:t>
      </w:r>
      <w:r w:rsidRPr="00A20450">
        <w:rPr>
          <w:rFonts w:ascii="Tahoma" w:eastAsia="Times New Roman" w:hAnsi="Tahoma" w:cs="Tahoma"/>
          <w:color w:val="000000"/>
          <w:sz w:val="18"/>
          <w:szCs w:val="18"/>
        </w:rPr>
        <w:lastRenderedPageBreak/>
        <w:t>соблюдению режима дня. Взрослые создают возможности для активного участия детей в оздоровительных мероприятиях: закаливающих процедурах, утренней гимнастике и пр. Важно помочь детям осознать пользу рационального питания и соблюдать соответствующие правила. Взрослые рассказывают, для чего это нужно, читают соответствующие книги, комментируют иллюстративный материал, организуют дидактические игры.</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Необходимо создавать широкие возможности для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двигательной активности детей</w:t>
      </w:r>
      <w:r w:rsidRPr="00A20450">
        <w:rPr>
          <w:rFonts w:ascii="Tahoma" w:eastAsia="Times New Roman" w:hAnsi="Tahoma" w:cs="Tahoma"/>
          <w:color w:val="000000"/>
          <w:sz w:val="18"/>
          <w:szCs w:val="18"/>
        </w:rPr>
        <w:t>: поддерживать интерес детей к подвижным играм, занятиям на спортивных снарядах и т.п. Важно, чтобы дошкольники упражнялись в беге, прыжках, лазании, метании и др. Взрослые проводят физкультурные занятия, организуют спортивные игры в помещении и на воздухе, спортивные праздники. Следует побуждать детей выполнять физические упражнения, способствующие развитию координации движений, ловкости, гибкости, быстроты, уделяя специальное внимание развитию у ребенка представлений о своем теле, произвольности действий и движений ребенка. При этом важно использовать воображаемые ситуации, побуждать детей создавать образы (животных, растений, воды, ветра и др.), поддерживая и стимулируя стремление ребенка к творческому самовыражению.</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Взрослые развивают у ребенка интерес к различным видам спорта: приобщение детей к первоначальной спортивной активности (плавание, катание на лыжах, коньках, велосипеде и т. п.) способствует разностороннему физическому развитию ребенка, а также формированию таких качеств, как воля, целеустремленность, выносливость, смелость.</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ходе занятий физкультурой необходимо варьировать нагрузку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Познавательно-речевое развитие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этой сфере происходит развитие ребенка как</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субъекта познания</w:t>
      </w:r>
      <w:r w:rsidRPr="00A20450">
        <w:rPr>
          <w:rFonts w:ascii="Tahoma" w:eastAsia="Times New Roman" w:hAnsi="Tahoma" w:cs="Tahoma"/>
          <w:color w:val="000000"/>
          <w:sz w:val="18"/>
          <w:szCs w:val="18"/>
        </w:rPr>
        <w:t>: его</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любознательности, инициативности, самостоятельности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в поиске новых впечатлений, опробовании разных способов действия, ответов на возникающие у него вопросы, решении проблемных ситуаций. Развиваются общие</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представления ребенка об окружающем мире, о себе, о других людях.</w:t>
      </w:r>
      <w:r w:rsidRPr="00A20450">
        <w:rPr>
          <w:rFonts w:ascii="Tahoma" w:eastAsia="Times New Roman" w:hAnsi="Tahoma" w:cs="Tahoma"/>
          <w:b/>
          <w:bCs/>
          <w:i/>
          <w:iCs/>
          <w:color w:val="000000"/>
          <w:sz w:val="18"/>
        </w:rPr>
        <w:t> </w:t>
      </w:r>
      <w:r w:rsidRPr="00A20450">
        <w:rPr>
          <w:rFonts w:ascii="Tahoma" w:eastAsia="Times New Roman" w:hAnsi="Tahoma" w:cs="Tahoma"/>
          <w:color w:val="000000"/>
          <w:sz w:val="18"/>
          <w:szCs w:val="18"/>
        </w:rPr>
        <w:t>На протяжении дошкольного возраста совершенствуется и обогащается речь ребенка, становясь одним из необходимых условий познания.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Образование, направленное на познавательное развитие ребенка в дошкольном возрасте, предполагает:</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-опору на природную детскую любознательность;</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-поощрение познавательной инициативы ребенка — детских вопросов, рассуждений, самостоятельных умозаключений, уважительное к ним отношение;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-опору на такие виды познавательной активности, как наблюдение, экспериментирование, познавательное общение;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-организацию образовательной среды, стимулирующей познавательную активность детей;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-предоставление информации из разных областей культуры (речевой, математики, естественных наук, искусств, общественной жизни человека, здоровья, экологии и пр.) в интегрированном виде посредством вовлечения детей в интересные для них виды деятельности.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В области естественных наук, экологии, здоровья</w:t>
      </w:r>
      <w:r w:rsidRPr="00A20450">
        <w:rPr>
          <w:rFonts w:ascii="Tahoma" w:eastAsia="Times New Roman" w:hAnsi="Tahoma" w:cs="Tahoma"/>
          <w:color w:val="000000"/>
          <w:sz w:val="18"/>
          <w:szCs w:val="18"/>
        </w:rPr>
        <w:t>. Взрослые создают широкие возможности для ознакомления детей с физическими свойствами предметов и явлений, многообразием растительного и животного мира, разнообразными условиями жизни на Земле и т. п. При этом желательно опираться на привлекательные для детей занятия, такие как наблюдение за природными явлениями, жизнью растений и животных; составление гербариев; экспериментирование с различными веществами (песком, водой, крупами, тестом), приборами и материалами (лупой, весами, магнитами и т.п.); исследование различных механизмов (часов, заводных игрушек и пр.); опробование свойств материалов и инструментов в процессе ручного труда; дидактическую игру. Взрослые организуют экскурсии на природу, по городу, беседуют на интересные для детей темы, читают книги, проблематизируют привычные ситуации и т. п.</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Важно к концу дошкольного возраста заложить у ребенка основы экологической культуры — подвести его к пониманию связи человека с природной средой, познакомить с этически ценными нормами и правилами поведения в природе.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lastRenderedPageBreak/>
        <w:t>В сфере общественной жизни человека</w:t>
      </w:r>
      <w:r w:rsidRPr="00A20450">
        <w:rPr>
          <w:rFonts w:ascii="Tahoma" w:eastAsia="Times New Roman" w:hAnsi="Tahoma" w:cs="Tahoma"/>
          <w:color w:val="000000"/>
          <w:sz w:val="18"/>
          <w:szCs w:val="18"/>
        </w:rPr>
        <w:t>. Дошкольников знакомят с достопримечательностями родного края, рассказывают сказки, мифы и легенды народов мира, из которых дети могут узнать о жизни человека в древности и современности, о культуре разных народов. Желательно познакомить детей с основными профессиями, направлениями технического прогресса (средствами передвижения, связи и др.). При этом важно побуждать детей использовать полученные знания в интересных для них занятиях, сюжетно-ролевых играх, народных играх и забавах, приготовлении национальных блюд и т. п.</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Основы математических представлений</w:t>
      </w:r>
      <w:r w:rsidRPr="00A20450">
        <w:rPr>
          <w:rFonts w:ascii="Tahoma" w:eastAsia="Times New Roman" w:hAnsi="Tahoma" w:cs="Tahoma"/>
          <w:color w:val="000000"/>
          <w:sz w:val="18"/>
          <w:szCs w:val="18"/>
        </w:rPr>
        <w:t>. Взрослые создают широкие возможности для возникновения и развития у детей элементарных математических представлений (о форме, величине, мере, соотношении, количестве, числе, времени и пространстве). Математические представления в дошкольном возрасте успешно развиваются, когда взрослые организуют привлекательные для детей игры и занятия. Это могут быть измерение, взвешивание, сортировка и соотнесение (по функции, размеру, цвету, форме) в сюжетно-ролевых, дидактических, спортивных играх; конструирование; решение головоломок, разгадывание загадок, игры с числами и т.п. Ориентировка в пространстве и времени хорошо развивается при использовании схем, планов, моделей, соотнесении событий в жизни ребенка с определенными периодами времени.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Основы речевой и языковой культуры</w:t>
      </w:r>
      <w:r w:rsidRPr="00A20450">
        <w:rPr>
          <w:rFonts w:ascii="Tahoma" w:eastAsia="Times New Roman" w:hAnsi="Tahoma" w:cs="Tahoma"/>
          <w:color w:val="000000"/>
          <w:sz w:val="18"/>
          <w:szCs w:val="18"/>
        </w:rPr>
        <w:t>. Взрослые обеспечивают ребенку возможности для обогащения словарного запаса, совершенствования звуковой культуры, образной и грамматической сторон речи. В ходе общения с ребенком взрослый побуждает его задавать вопросы, высказывать свои суждения, строить умозаключения, обсуждать возникающие проблемы. Специальное внимание следует уделять развитию диалогической речи (обмену информацией, мнениями, планированию индивидуальной и совместной деятельности, обсуждению событий, общих дел и т. п.) в процессе общения ребенка с другими детьми. В речевых и звукоподражательных играх успешно развиваются чувствительность к смысловой стороне языка, речевой слух, формируется правильное звуко - и словопроизношение. Очень важно приобщать детей к культуре чтения художественной литературы — организовывать прослушивание художественных произведений, обсуждать их содержание. Благодаря этому у ребенка развивается способность к активному слушанию, пониманию и пересказу текстов. Закладывая основы речевой и языковой культуры, взрослые способствуют возникновению у детей предпосылок для овладения чтением и письмом.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Социально-личностное развитие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этой сфере происходит развитие</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положительного отношения ребенка к себе, другим людям, окружающему миру, коммуникативной и социальной компетентности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детей.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Важнейшей основой полноценного социально-личностного развития ребенка является его</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положительное самоощущение</w:t>
      </w:r>
      <w:r w:rsidRPr="00A20450">
        <w:rPr>
          <w:rFonts w:ascii="Tahoma" w:eastAsia="Times New Roman" w:hAnsi="Tahoma" w:cs="Tahoma"/>
          <w:color w:val="000000"/>
          <w:sz w:val="18"/>
          <w:szCs w:val="18"/>
        </w:rPr>
        <w:t>: уверенность в своих возможностях, в том, что он хороший, его любят. Взрослые заботятся об эмоциональном благополучии ребенка (поддерживают, подбадривают, помогают поверить в свои силы и возможности), уважают и ценят независимо от его достижений, достоинств и недостатков, устанавливают с детьми доверительные отношения;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уважительно относятся к интересам, вкусам и предпочтениям детей (в играх, занятиях, еде, одежде и др.).</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Взрослые способствуют развитию</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положительного отношения ребенка к окружающим людям</w:t>
      </w:r>
      <w:r w:rsidRPr="00A20450">
        <w:rPr>
          <w:rFonts w:ascii="Tahoma" w:eastAsia="Times New Roman" w:hAnsi="Tahoma" w:cs="Tahoma"/>
          <w:color w:val="000000"/>
          <w:sz w:val="18"/>
          <w:szCs w:val="18"/>
        </w:rPr>
        <w:t>: воспитывают уважение и терпимость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 (внешнего облика, физических недостатков). Взрослые помогают детям понять, что все люди разные, необходимо уважать чувство собственного достоинства других людей, учитывать их мнение, желания, взгляды в общении, игре, совместной деятельности. Поощряют проявления доброжелательного внимания, сочувствие, сопереживание. Важно, чтобы у ребенка возникло желание и умение оказать помощь, поддержку другому человеку.</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Взрослые создают возможности для приобщения детей к</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ценностям сотрудничества</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с другими людьми, помогают осознать необходимость людей друг в друге. Для этого следует поощрять совместные игры детей, организовывать их совместную деятельность, направленную на создание общего продукта. В процессе постановки спектакля, сооружения общей постройки, изготовления вместе со сверстниками и со взрослыми художественного панно и др. ребенок приобретает способность ставить общие цели, планировать совместную работу, соподчинять и контролировать свои желания, согласовывать мнения и действия. Взрослые способствуют развитию у детей чувства ответственности за другого человека, общее дело, данное слово.</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Взрослые уделяют особое внимание развитию</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коммуникативной компетентности ребенка</w:t>
      </w:r>
      <w:r w:rsidRPr="00A20450">
        <w:rPr>
          <w:rFonts w:ascii="Tahoma" w:eastAsia="Times New Roman" w:hAnsi="Tahoma" w:cs="Tahoma"/>
          <w:color w:val="000000"/>
          <w:sz w:val="18"/>
          <w:szCs w:val="18"/>
        </w:rPr>
        <w:t xml:space="preserve">. Помогают детям распознавать эмоциональные переживания и состояния окружающих — радость, горе, страх, плохое и хорошее настроение и др.; выражать свои эмоциональные ощущения и переживания. Для этого взрослые вместе с детьми обсуждают различные ситуации из жизни, рассказов, сказок, стихотворений, рассматривают </w:t>
      </w:r>
      <w:r w:rsidRPr="00A20450">
        <w:rPr>
          <w:rFonts w:ascii="Tahoma" w:eastAsia="Times New Roman" w:hAnsi="Tahoma" w:cs="Tahoma"/>
          <w:color w:val="000000"/>
          <w:sz w:val="18"/>
          <w:szCs w:val="18"/>
        </w:rPr>
        <w:lastRenderedPageBreak/>
        <w:t>картины, привлекая внимание детей к чувствам, состояниям, поступкам других людей; организуют театрализованные спектакли и игры-драматизации, в ходе которых ребенок учится различать и передавать настроения изображаемых персонажей, сопереживает им, получает образцы нравственного поведения.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Взрослые способствуют развитию у детей социальных навыков: помогают осваивать различные способы разрешения конфликтных ситуаций, договариваться, соблюдать очередность, устанавливать новые контакты. Важным аспектом социального развития ребенка в дошкольном возрасте является освоение элементарных</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правил этикета</w:t>
      </w:r>
      <w:r w:rsidRPr="00A20450">
        <w:rPr>
          <w:rFonts w:ascii="Tahoma" w:eastAsia="Times New Roman" w:hAnsi="Tahoma" w:cs="Tahoma"/>
          <w:color w:val="000000"/>
          <w:sz w:val="18"/>
          <w:szCs w:val="18"/>
        </w:rPr>
        <w:t>(приветствовать, благодарить, вести себя за столом и пр.). Следует знакомить детей с</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элементарными правилами безопасного поведения</w:t>
      </w:r>
      <w:r w:rsidRPr="00A20450">
        <w:rPr>
          <w:rFonts w:ascii="Tahoma" w:eastAsia="Times New Roman" w:hAnsi="Tahoma" w:cs="Tahoma"/>
          <w:b/>
          <w:bCs/>
          <w:i/>
          <w:iCs/>
          <w:color w:val="000000"/>
          <w:sz w:val="18"/>
        </w:rPr>
        <w:t> </w:t>
      </w:r>
      <w:r w:rsidRPr="00A20450">
        <w:rPr>
          <w:rFonts w:ascii="Tahoma" w:eastAsia="Times New Roman" w:hAnsi="Tahoma" w:cs="Tahoma"/>
          <w:color w:val="000000"/>
          <w:sz w:val="18"/>
          <w:szCs w:val="18"/>
        </w:rPr>
        <w:t>дома, на улице (знать, к кому можно обратиться, если потерялся на улице, назвать свое имя, домашний адрес и т. п.).</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Важно создавать условия для развития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бережного, ответственного отношения</w:t>
      </w:r>
      <w:r w:rsidRPr="00A20450">
        <w:rPr>
          <w:rFonts w:ascii="Tahoma" w:eastAsia="Times New Roman" w:hAnsi="Tahoma" w:cs="Tahoma"/>
          <w:b/>
          <w:bCs/>
          <w:i/>
          <w:iCs/>
          <w:color w:val="000000"/>
          <w:sz w:val="18"/>
        </w:rPr>
        <w:t> </w:t>
      </w:r>
      <w:r w:rsidRPr="00A20450">
        <w:rPr>
          <w:rFonts w:ascii="Tahoma" w:eastAsia="Times New Roman" w:hAnsi="Tahoma" w:cs="Tahoma"/>
          <w:color w:val="000000"/>
          <w:sz w:val="18"/>
          <w:szCs w:val="18"/>
        </w:rPr>
        <w:t>ребенка</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к окружающей природе, рукотворному миру:</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ухаживать за животными и растениями, подкармливать птиц, соблюдать чистоту, беречь игрушки, книги и т. п.</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Художественно-эстетическое развитие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дошкольном возрасте развивается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интерес к эстетической стороне действительности, потребность в творческом самовыражении, инициативность и самостоятельность в воплощении художественного замысла. Ребенок знакомится с разными видами и жанрами искусства, в том числе народного творчества.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Образование, направленное на художественно-эстетическое развитие ребенка, предполагает создание следующих условий: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-обогащение чувственного опыта ребенка во всех видах активности;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-организация художественной деятельности, адекватной данному возрасту: музыкальной, изобразительной, театрализованной, художественного конструирования; сюжетно-ролевой и режиссерской игры;</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-предоставление ребенку возможности выбора вида деятельности, сюжетов, материалов и средств воплощения художественного замысла;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-поддержка детской непосредственности, поощрение, стимуляция фантазии и воображения ребенка.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Взрослые создают широкие возможности для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накопления сенсорного опыта, обогащения чувственных впечатлений ребенка.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Обращают внимание детей на разнообразие и красоту форм, цвета, звуков, запахов в окружающем мире во время прогулок, экскурсий, в игре, в быту, в специально организованных видах деятельности. Для развития у ребенка</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эмоциональной отзывчивости на красоту</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природы и рукотворного мира взрослые побуждают детей к совместному переживанию эмоций радости, сострадания, удивления, восхищения. При этом очень важно развивать у детей способность видеть в окружающих явлениях, предметах, живых существах внутреннюю жизнь, наделенную понятными ребенку переживаниями, распознавать их в разнообразных проявлениях (внешнем облике, движении, поведении и пр.). Развитию эмоциональной отзывчивости, эстетических эмоций и нравственных чувств, накоплению у детей ярких впечатлений об окружающем, представлению о многообразии форм и художественных стилей способствует приобщение детей к искусству (знакомство с классическими произведениями живописи, музыки, литературы, театрального искусства и др.). Тем самым закладываются предпосылки для актуализации у ребенка</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художественных способностей</w:t>
      </w:r>
      <w:r w:rsidRPr="00A20450">
        <w:rPr>
          <w:rFonts w:ascii="Tahoma" w:eastAsia="Times New Roman" w:hAnsi="Tahoma" w:cs="Tahoma"/>
          <w:color w:val="000000"/>
          <w:sz w:val="18"/>
          <w:szCs w:val="18"/>
        </w:rPr>
        <w:t>, а также развития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художественного вкуса.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Взрослые создают широкие возможности для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творческого самовыражения</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помогая осваивать различные средства, материалы, способы реализации замыслов (в том числе в совместной детской деятельности). В изобразительной деятельности — рисовании, лепке, аппликации, художественном конструировании — экспериментировать с цветом, придумывать и создавать композицию; осваивать различные художественные техники (такие как оригами, папье-маше, разрывная аппликация); использовать разнообразные материалы (разные виды конструкторов, пластилин, глину, бумагу, ткань, природный материал) и средства (кисточки, карандаши, ножницы др.). В музыкальной деятельности —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В театрализованной деятельности, сюжетно-</w:t>
      </w:r>
      <w:r w:rsidRPr="00A20450">
        <w:rPr>
          <w:rFonts w:ascii="Tahoma" w:eastAsia="Times New Roman" w:hAnsi="Tahoma" w:cs="Tahoma"/>
          <w:color w:val="000000"/>
          <w:sz w:val="18"/>
          <w:szCs w:val="18"/>
        </w:rPr>
        <w:lastRenderedPageBreak/>
        <w:t>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Важное значение для художественно-эстетического развития имеет</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приобщение ребенка к истокам народного творчества</w:t>
      </w:r>
      <w:r w:rsidRPr="00A20450">
        <w:rPr>
          <w:rFonts w:ascii="Tahoma" w:eastAsia="Times New Roman" w:hAnsi="Tahoma" w:cs="Tahoma"/>
          <w:color w:val="000000"/>
          <w:sz w:val="18"/>
          <w:szCs w:val="18"/>
        </w:rPr>
        <w:t>. Взрослые знакомят детей с традиционными национальными и региональными художественными промыслами, а также с некоторыми обрядами, песнями, хороводами; побуждают воспроизводить образцы народного творчества в самостоятельной изобразительной, музыкальной, театрализованной деятельности</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Содержание начального образования</w:t>
      </w:r>
    </w:p>
    <w:p w:rsidR="00A20450" w:rsidRPr="00A20450" w:rsidRDefault="00A20450" w:rsidP="00A20450">
      <w:pPr>
        <w:spacing w:before="100" w:beforeAutospacing="1" w:after="100" w:afterAutospacing="1" w:line="240" w:lineRule="auto"/>
        <w:jc w:val="center"/>
        <w:rPr>
          <w:rFonts w:ascii="Tahoma" w:eastAsia="Times New Roman" w:hAnsi="Tahoma" w:cs="Tahoma"/>
          <w:color w:val="000000"/>
          <w:sz w:val="18"/>
          <w:szCs w:val="18"/>
        </w:rPr>
      </w:pPr>
      <w:r w:rsidRPr="00A20450">
        <w:rPr>
          <w:rFonts w:ascii="Tahoma" w:eastAsia="Times New Roman" w:hAnsi="Tahoma" w:cs="Tahoma"/>
          <w:b/>
          <w:bCs/>
          <w:color w:val="000000"/>
          <w:sz w:val="18"/>
          <w:szCs w:val="18"/>
        </w:rPr>
        <w:t>(в системе непрерывного образования)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Начальное образование имеет свои характерные особенности, резко отличающие его от последующих этапов систематического школьного образования. Во-первых, это первоначальное формирование учебно-познавательной деятельности детей и, в частности, познавательной мотивации. Во-вторых, это становление самосознания и самооценки ребенка как субъекта новой для него деятельности («Я — ученик, школьник»). В-третьих, это особое значение начального образования как базы всего последующего обучения применительно ко всем образовательным областям. Без овладения чтением, письмом, счетом и т. д. невозможно образование на следующих этапах. В-четвертых, в начальной школе закладываются основы обобщенного и целостного представления о мире, человеке, его творческой деятельности, которые развиваются и дифференцируются в основной школе.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Специфика начальной школы как самоценного звена общей системы образования проявляется и в том, что каждый компонент его содержания способен «обслуживать» различные образовательные области и предметы, их составляющие, вносит свой вклад в развитие ребенка и его подготовку к дальнейшему образованию. Таким образом,</w:t>
      </w:r>
      <w:r w:rsidRPr="00A20450">
        <w:rPr>
          <w:rFonts w:ascii="Tahoma" w:eastAsia="Times New Roman" w:hAnsi="Tahoma" w:cs="Tahoma"/>
          <w:b/>
          <w:bCs/>
          <w:i/>
          <w:iCs/>
          <w:color w:val="000000"/>
          <w:sz w:val="18"/>
          <w:szCs w:val="18"/>
        </w:rPr>
        <w:t>содержание начального образования</w:t>
      </w:r>
      <w:r w:rsidRPr="00A20450">
        <w:rPr>
          <w:rFonts w:ascii="Tahoma" w:eastAsia="Times New Roman" w:hAnsi="Tahoma" w:cs="Tahoma"/>
          <w:color w:val="000000"/>
          <w:sz w:val="18"/>
          <w:szCs w:val="18"/>
        </w:rPr>
        <w:t>, выполняя одну из важнейших функций — формирование готовности к дальнейшему образованию и самообразованию, может рассматриваться как</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пропедевтическое</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по отношению к содержанию образования в основной школе.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Исходя из сказанного, нельзя прямо проецировать в содержание начального образования систему образовательных областей, принятых в основной школе. Применительно к начальной школе целесообразно выделять образовательные области, интегрирующие содержание из разных образовательных областей.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color w:val="000000"/>
          <w:sz w:val="18"/>
          <w:szCs w:val="18"/>
        </w:rPr>
        <w:t>Русский язык. Литературное чтение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Общая цель изучения русского языка и литературного чтения — развитие у младших школьников речевой деятельности (в единстве с эмоциональным и интеллектуальным), формирование их познавательной активности и самостоятельности. Обучение должно обеспечить формирование человека читающего и пишущего, а также человека слушающего, рассказывающего и объясняющего (с учетом возрастных особенностей), готового к продолжению филологического образования в основном звене школы и умеющего использовать навыки чтения, письма, письменной и устной речи для познания других областей действительности. От уровня владения русским языком зависит успешность обучения по любому учебному предмету.</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Изучение русского языка и литературного чтения формирует обобщенное представление о языке, способность к переносу знаний при овладении другими языками, успешность обучения в целом.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Формирование речевой деятельности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способствует развитию и обогащению ее мотивов, содержательности (знание предмета речи), точности (выбор средств языка), правильности (грамматической, орфографической, стилистической...), выразительности, благозвучности.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Овладение навыками и умениями различных видов устной и письменной речи предполагает развитие способности ребенка четко и адекватно формулировать свои мысли в различных ситуациях для решения различных коммуникативных задач.</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Ребенок постепенно осваивает процесс беглого, правильного, выразительного чтения различных текстов. На практическом уровне овладевает целостным восприятием художественного произведения и оценкой его содержания и художественных особенностей, приобретает умения самостоятельно работать с книгой. Постепенно формируется круг чтения младшего школьника. Знакомство с языком художественного произведения обеспечивает формирование умения различать видовое и жанровое разнообразие литературных произведений, выделять их особенности и выразительные средства, осознанно оперировать отдельными литературоведческими понятиями. Восприятие литературных текстов способствует ценностно-</w:t>
      </w:r>
      <w:r w:rsidRPr="00A20450">
        <w:rPr>
          <w:rFonts w:ascii="Tahoma" w:eastAsia="Times New Roman" w:hAnsi="Tahoma" w:cs="Tahoma"/>
          <w:color w:val="000000"/>
          <w:sz w:val="18"/>
          <w:szCs w:val="18"/>
        </w:rPr>
        <w:lastRenderedPageBreak/>
        <w:t>эстетическому развитию личности. Умение понимать и анализировать тексты разных видов, ориентироваться в тексте (особенно в художественном) является условием для успешного освоения всех предметов основной школы.</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Овладение языком как средством общения и познания</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позволяет формировать у детей чувство сопричастности к бытию родного языка, осознание себя его носителями, воспитывать у них бережное и ответственное отношение к языку, понимание его уникальности, гибкости, выразительности. У школьников формируется интерес к изучению родного языка, стремление свободно владеть им.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Осознание детьми двух реальностей: окружающего мира и слов, называющих этот мир во всем его многообразии, обеспечивает развитие лингвистического отношения к слову, сохранение интуитивного владения словом в сочетании с систематическим изучением языка. Младшие школьники подходят к осознанию языка как предмета изучения, осваивают умение анализировать различные стороны, у них формируются знания о нормах литературного произношения, орфографии и пунктуации.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Школьник постепенно усваивает систему грамматических понятий, относящихся к области морфологии, морфемики, синтаксиса, и овладевает практическими умениями и навыками грамотного письма. Вырабатывается умение характеризовать слово на разных уровнях — фонетическом, словообразовательном (как совокупность морфем), морфологическом (как часть речи), лексическом, синтаксическом (как часть словосочетания и предложения). У учащихся формируются ведущие приемы анализа фактов языка: изменение и сравнение.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color w:val="000000"/>
          <w:sz w:val="18"/>
          <w:szCs w:val="18"/>
        </w:rPr>
        <w:t>Математика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Прежде всего следует определить вклад математики в развитие учебной деятельности как основного новообразования младшего школьника в результате его обучения в начальной школе.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Применительно к математическому содержанию формирование умения учиться, помимо рефлексии как центрального механизма, лежащего в основе изменений мышления, деятельности, коммуникации и самосознания, предполагает развитие: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-элементарных форм интуитивного и логического мышления и соответствующего им математического языка;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-мыслительных операций (анализа, синтеза, сравнения, сериации, классификации и др.);</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-умений оперировать знаково-символическими средствами, выражать содержание (объекты, явления, признаки, отношения, действия, преобразования) в разных знаково-символических формах, переходить от одного языка к другому, отделять содержание от формы его представления;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-начал творческой деятельности (пространственного воображения, способов решения задач, представления информации и др.).</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Образовательные цели обучения математике младших школьников могут быть сформулированы следующим образом: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1.Овладение определенной системой математических понятий и общих способов действий по двум ведущим содержательным линиям: «Число и вычисления» и «Пространственные отношения. Геометрические фигуры. Измерение геометрических величин».</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2.Овладение первоначальными представлениями о ведущем математическом методе познания реальной действительности — математическом моделировании.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3.Формирование общего умения решать задачи.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Содержательная линия « Число и вычисления» дает учащимся возможность получить представления о натуральном числе как результате счета и измерения величин, понять особенности построения натурального ряда чисел, освоить принцип позиционной системы записи чисел, овладеть арифметическими действиями с натуральными числами и величинами.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 xml:space="preserve">Реализация в обучении второй линии «Пространственные отношения. Геометрические фигуры. Измерение геометрических величин» предоставляет школьникам возможность осознать геометрические формы как образы предметов окружающего мира; познакомиться с различными геометрическими фигурами, открыть </w:t>
      </w:r>
      <w:r w:rsidRPr="00A20450">
        <w:rPr>
          <w:rFonts w:ascii="Tahoma" w:eastAsia="Times New Roman" w:hAnsi="Tahoma" w:cs="Tahoma"/>
          <w:color w:val="000000"/>
          <w:sz w:val="18"/>
          <w:szCs w:val="18"/>
        </w:rPr>
        <w:lastRenderedPageBreak/>
        <w:t>некоторые их свойства через преобразование, конструирование, изображение, выполнение простейших дедуктивных умозаключений и измерений.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процессе освоения данного содержания дети не только получают первоначальные представления о математическом моделировании, о структуре задачи и этапах ее решения, но происходит и развитие их логического мышления, мыслительных процессов, умений оперировать знаково-символическими средствами.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color w:val="000000"/>
          <w:sz w:val="18"/>
          <w:szCs w:val="18"/>
        </w:rPr>
        <w:t>Окружающий мир. Технология</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Объединение в интегрированную образовательную область содержания, отражающего две стороны материального мира — природу и общество, имеет принципиально важное значение для осознания учащимися начальной школы целостной картины мира и места человека в нем. Интегрированный характер знаний о человеке, его взаимоотношениях с природной и социальной средой и деятельности в ней, позволяет: во-первых, раскрыть многообразие предметов и явлений окружающей действительности; во-вторых, установить присущие им общие черты и выделить существенные различия, позволяющие объединять их в определенные группы; в-третьих, показать своеобразие человека как биологического и социального существа.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Общая цель изучения природных и социальных явлений формулируется как осознание понятия «окружающий мир», понимание гармонии мира, расширение детского кругозора, формирование общей и экологической культуры школьников, определенных умений и навыков, позволяющих им успешно взаимодействовать с природным и социальным окружением.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Овладение методами познания окружающего мира</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позволяет подвести младшего школьника к пониманию того, что человек в истории своего развития постепенно раскрывал для себя законы существования мира. В начальной школе вводятся в деятельность школьников методы науки, прежде всего метод наблюдения, опыт, измерения. Работа с разнообразными моделями помогает школьнику рассмотреть структуру социальных, природных и других объектов, установить связи между их компонентами, выделить этапы различных процессов, их последовательность, делать элементарные экологические прогнозы. На осознанном уровне ученик начинает оперировать понятием «модель», работать с готовыми и конструировать свои модели.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Изучение окружающего мира строится на основе</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характеристики предметов и явлений окружающего мира</w:t>
      </w:r>
      <w:r w:rsidRPr="00A20450">
        <w:rPr>
          <w:rFonts w:ascii="Tahoma" w:eastAsia="Times New Roman" w:hAnsi="Tahoma" w:cs="Tahoma"/>
          <w:color w:val="000000"/>
          <w:sz w:val="18"/>
          <w:szCs w:val="18"/>
        </w:rPr>
        <w:t>, условий благополучного их существования, основных экологических факторов с учетом освоенной номенклатуры понятий. Школьники знакомятся с причинно-следственными, временными,</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пространственными связями и зависимостями</w:t>
      </w:r>
      <w:r w:rsidRPr="00A20450">
        <w:rPr>
          <w:rFonts w:ascii="Tahoma" w:eastAsia="Times New Roman" w:hAnsi="Tahoma" w:cs="Tahoma"/>
          <w:b/>
          <w:bCs/>
          <w:i/>
          <w:iCs/>
          <w:color w:val="000000"/>
          <w:sz w:val="18"/>
        </w:rPr>
        <w:t> </w:t>
      </w:r>
      <w:r w:rsidRPr="00A20450">
        <w:rPr>
          <w:rFonts w:ascii="Tahoma" w:eastAsia="Times New Roman" w:hAnsi="Tahoma" w:cs="Tahoma"/>
          <w:color w:val="000000"/>
          <w:sz w:val="18"/>
          <w:szCs w:val="18"/>
        </w:rPr>
        <w:t>между различными объектами и явлениями и условиями их существования, что позволяет подвести младших школьников к осознанию понятий «прошедшее», «настоящее», «будущее», познакомить с пространственными связями, понять еще одну объективную характеристику существования объектов окружающего мира — нахождение их в определенном пространстве.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Осознание себя как биологического, психического и социального существа</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позволяет понять целостность и взаимосвязь функционирования систем органов человека, значение психических процессов (восприятия, воображения, памяти, мышления), возможности их развития. Школьники изучают социальные явления, что обеспечивает понимание общественной сущности человека.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Осознание необходимости здорового образа жизни и безопасности жизнедеятельности</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является условием благополучного существования человека. Школьник начинает оперировать понятиями «организм», «здоровье», «гигиена», усваивает правила здорового образа жизни и безопасности, у него формируется готовность действовать в неожиданных чрезвычайных ситуациях.</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Изучение окружающего мира позволяет формировать</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умения и навыки трудовой деятельности</w:t>
      </w:r>
      <w:r w:rsidRPr="00A20450">
        <w:rPr>
          <w:rFonts w:ascii="Tahoma" w:eastAsia="Times New Roman" w:hAnsi="Tahoma" w:cs="Tahoma"/>
          <w:color w:val="000000"/>
          <w:sz w:val="18"/>
          <w:szCs w:val="18"/>
        </w:rPr>
        <w:t>, воспитывать положительное отношение к трудовой деятельности. Учащиеся осознают ее значение в жизни отдельного человека и всего общества, осознают своеобразие физического и умственного труда, понимают современные требования к деятельности людей с точки зрения экологии, эргономики, экономики и эстетики.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i/>
          <w:iCs/>
          <w:color w:val="000000"/>
          <w:sz w:val="18"/>
          <w:szCs w:val="18"/>
        </w:rPr>
        <w:t>Труд в природе</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включает доступный детям сезонный труд в природе, уход за растениями и животными живого уголка, выращивание растений и др. Хозяйственно-бытовой труд предполагает формирование устойчивых навыков самообслуживания, самостоятельного ухода за одеждой и обувью, отдельные (с соблюдением техники безопасности) приемы ремонта одежды, книг и пр. Технический труд включает работу с разнообразными детскими конструкторами (по образцу, эскизу, элементарному чертежу). Дети собирают простейшие электрические цепи, учатся обращаться с клавиатурой ПЭВМ, воспринимать и оценивать информацию с экрана монитора в процессе учебных игр.</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color w:val="000000"/>
          <w:sz w:val="18"/>
          <w:szCs w:val="18"/>
        </w:rPr>
        <w:lastRenderedPageBreak/>
        <w:t>Искусство. Технология (художественный труд)</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Основная цель занятий искусством в начальной школе — обогащение чувственного, эмоционально-ценностного, эстетического опыта детей; развитие художественно-образного мышления, способностей к художественному творчеству.</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У младших школьников идет</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развитие эстетического отношения к явлениям окружающей жизни и искусства, обогащение национального мира ребенка, развитие сотворческого восприятия произведений искусства.</w:t>
      </w:r>
      <w:r w:rsidRPr="00A20450">
        <w:rPr>
          <w:rFonts w:ascii="Tahoma" w:eastAsia="Times New Roman" w:hAnsi="Tahoma" w:cs="Tahoma"/>
          <w:color w:val="000000"/>
          <w:sz w:val="18"/>
        </w:rPr>
        <w:t> </w:t>
      </w:r>
      <w:r w:rsidRPr="00A20450">
        <w:rPr>
          <w:rFonts w:ascii="Tahoma" w:eastAsia="Times New Roman" w:hAnsi="Tahoma" w:cs="Tahoma"/>
          <w:color w:val="000000"/>
          <w:sz w:val="18"/>
          <w:szCs w:val="18"/>
        </w:rPr>
        <w:t>Одна из важных задач — помочь младшим школьникам осмыслить присутствие искусств в окружающем мире и ту, часто неосознаваемую роль, которую они играют в создании самой атмосферы человеческой жизни.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Дети знакомятся с разными видами искусства, разнообразием жанров, своеобразием и богатством художественных традиций народов мира и родной художественной культурой.</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Расширяется творческий опыт детей в разных видах искусств. Они осваивают основы образных языков, знания, умения и навыки как необходимое средство решения творческих задач.</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области музыки школьники приобретают опыт эмоционально-ценностного отношения к музыке, знакомятся с ее жанрами и формами, интонационной основой, выразительными возможностями с основными характерными чертами музыки родной страны других народов мира.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Развивается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практическое творчество детей (художественный труд), направленное на решение художественно-творческих задач, идет освоение образного языка искусств, учащиеся овладевают знаниями, умениями и навыками как необходимым средством для воплощения своих замыслов.</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Занимаясь изобразительным искусством и художественным трудом, дети продолжают осваивать выразительные возможности различных материалов (краски, бумага, пластилин, картон, материалы для моделирования и т.д.) и техник работ с ними; осваивать основные элементы языка (линия, пятно, объем и т.д.), знакомятся с разными видами изобразительных (пластических) искусств: собственно изобразительных (живопись, графика, скульптура), архитектурой, дизайном, декоративно-прикладным искусством.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Музыкальные знания, умение и навыки являются средством приобщения к музыкальной культуре и собственному музыкальному творчеству. Формами приобщения школьников к музыке выступают хоровое и вокальное исполнение, игра на детских музыкальных инструментах, прослушивание музыкальных произведений и размышления о них, импровизация, сочинение мелодий и аккомпанементов, выражение своих впечатлений в рисунке, слове, художественном движении.</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b/>
          <w:bCs/>
          <w:color w:val="000000"/>
          <w:sz w:val="18"/>
          <w:szCs w:val="18"/>
        </w:rPr>
        <w:t>Физическая культура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Главной целью изучения «Физической культуры» является формирование тех знаний и практических умений, которые позволяют ребенку узнать себя, оценить свои возможности, не принести вреда своему здоровью, принять активное осознанное участие в развитии своей физической культуры.</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Школьник должен получить знания о</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здоровье и его значение в жизни человека</w:t>
      </w:r>
      <w:r w:rsidRPr="00A20450">
        <w:rPr>
          <w:rFonts w:ascii="Tahoma" w:eastAsia="Times New Roman" w:hAnsi="Tahoma" w:cs="Tahoma"/>
          <w:color w:val="000000"/>
          <w:sz w:val="18"/>
          <w:szCs w:val="18"/>
        </w:rPr>
        <w:t>, узнать свои физические возможности, индивидуальные особенности своего физического развития, элементарные способы управления своим эмоциональным и физическим состоянием.</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Младшие школьники могут получить и такие знания о физической культуре и спорте, которые расширят их кругозор и положительно повлияют на развитие интереса детей к этой области знаний и занятиям физической деятельностью.</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У младших школьников формируются</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умения и навыки личной гигиены и правильной организации своей жизнедеятельности</w:t>
      </w:r>
      <w:r w:rsidRPr="00A20450">
        <w:rPr>
          <w:rFonts w:ascii="Tahoma" w:eastAsia="Times New Roman" w:hAnsi="Tahoma" w:cs="Tahoma"/>
          <w:color w:val="000000"/>
          <w:sz w:val="18"/>
          <w:szCs w:val="18"/>
        </w:rPr>
        <w:t>: умения и навыки, связанные с соблюдением режима дня, правил личной гигиены, закаливанием организма, организацией учебного труда и отдыха.</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t>В основе формирования этих умений лежит та же идея сравнения последствий выполнения и невыполнения правил здорового образа жизни, целесообразной организации деятельности, самоорганизации. Этот аспект содержания должен быть специально представлен в «Физической культуре».</w:t>
      </w:r>
    </w:p>
    <w:p w:rsidR="00A20450" w:rsidRPr="00A20450" w:rsidRDefault="00A20450" w:rsidP="00A20450">
      <w:pPr>
        <w:spacing w:before="100" w:beforeAutospacing="1" w:after="100" w:afterAutospacing="1" w:line="240" w:lineRule="auto"/>
        <w:rPr>
          <w:rFonts w:ascii="Tahoma" w:eastAsia="Times New Roman" w:hAnsi="Tahoma" w:cs="Tahoma"/>
          <w:color w:val="000000"/>
          <w:sz w:val="18"/>
          <w:szCs w:val="18"/>
        </w:rPr>
      </w:pPr>
      <w:r w:rsidRPr="00A20450">
        <w:rPr>
          <w:rFonts w:ascii="Tahoma" w:eastAsia="Times New Roman" w:hAnsi="Tahoma" w:cs="Tahoma"/>
          <w:color w:val="000000"/>
          <w:sz w:val="18"/>
          <w:szCs w:val="18"/>
        </w:rPr>
        <w:lastRenderedPageBreak/>
        <w:t>Младшие школьники</w:t>
      </w:r>
      <w:r w:rsidRPr="00A20450">
        <w:rPr>
          <w:rFonts w:ascii="Tahoma" w:eastAsia="Times New Roman" w:hAnsi="Tahoma" w:cs="Tahoma"/>
          <w:color w:val="000000"/>
          <w:sz w:val="18"/>
        </w:rPr>
        <w:t> </w:t>
      </w:r>
      <w:r w:rsidRPr="00A20450">
        <w:rPr>
          <w:rFonts w:ascii="Tahoma" w:eastAsia="Times New Roman" w:hAnsi="Tahoma" w:cs="Tahoma"/>
          <w:b/>
          <w:bCs/>
          <w:i/>
          <w:iCs/>
          <w:color w:val="000000"/>
          <w:sz w:val="18"/>
          <w:szCs w:val="18"/>
        </w:rPr>
        <w:t>овладевают движениями</w:t>
      </w:r>
      <w:r w:rsidRPr="00A20450">
        <w:rPr>
          <w:rFonts w:ascii="Tahoma" w:eastAsia="Times New Roman" w:hAnsi="Tahoma" w:cs="Tahoma"/>
          <w:color w:val="000000"/>
          <w:sz w:val="18"/>
          <w:szCs w:val="18"/>
        </w:rPr>
        <w:t>. Дети этого возраста весьма активны и с удовольствием выполняют различные упражнения, связанные с движениями, — бег, лазание, прыжки, повороты, равновесие и т. п. Возможно и целесообразно ознакомление детей со специальными видами физической культуры (отдельные виды спортивных занятий и игр с элементами легкой атлетики, футбола, волейбола, тенниса и др.). </w:t>
      </w:r>
    </w:p>
    <w:p w:rsidR="00000000" w:rsidRDefault="00A2045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20450"/>
    <w:rsid w:val="00A20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0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450"/>
    <w:rPr>
      <w:rFonts w:ascii="Times New Roman" w:eastAsia="Times New Roman" w:hAnsi="Times New Roman" w:cs="Times New Roman"/>
      <w:b/>
      <w:bCs/>
      <w:sz w:val="36"/>
      <w:szCs w:val="36"/>
    </w:rPr>
  </w:style>
  <w:style w:type="paragraph" w:styleId="a3">
    <w:name w:val="Normal (Web)"/>
    <w:basedOn w:val="a"/>
    <w:uiPriority w:val="99"/>
    <w:semiHidden/>
    <w:unhideWhenUsed/>
    <w:rsid w:val="00A20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0450"/>
  </w:style>
</w:styles>
</file>

<file path=word/webSettings.xml><?xml version="1.0" encoding="utf-8"?>
<w:webSettings xmlns:r="http://schemas.openxmlformats.org/officeDocument/2006/relationships" xmlns:w="http://schemas.openxmlformats.org/wordprocessingml/2006/main">
  <w:divs>
    <w:div w:id="972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8419</Words>
  <Characters>47989</Characters>
  <Application>Microsoft Office Word</Application>
  <DocSecurity>0</DocSecurity>
  <Lines>399</Lines>
  <Paragraphs>112</Paragraphs>
  <ScaleCrop>false</ScaleCrop>
  <Company>Unknown</Company>
  <LinksUpToDate>false</LinksUpToDate>
  <CharactersWithSpaces>56296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2014-07-01T16:14:00Z</dcterms:created>
  <dcterms:modified xsi:type="dcterms:W3CDTF">2014-07-01T16:14:00Z</dcterms:modified>
</cp:coreProperties>
</file>