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F" w:rsidRDefault="004F388F" w:rsidP="004F388F">
      <w:pPr>
        <w:pStyle w:val="a3"/>
        <w:jc w:val="center"/>
        <w:rPr>
          <w:rFonts w:ascii="Times New Roman" w:hAnsi="Times New Roman"/>
          <w:b/>
          <w:sz w:val="28"/>
        </w:rPr>
      </w:pPr>
      <w:r w:rsidRPr="00EA0C99">
        <w:rPr>
          <w:rFonts w:ascii="Times New Roman" w:hAnsi="Times New Roman"/>
          <w:b/>
          <w:sz w:val="28"/>
        </w:rPr>
        <w:t>Что делать, если ребенок впадает в истерику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b/>
          <w:sz w:val="28"/>
        </w:rPr>
      </w:pP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Детям раннего возраста иногда свойственны припадки ярости, во время которых они падают на пол, бьют по полу руками и ногами, кричат, колотят окружающих. Чаще всего такое поведение возникает в ответ на запрет взрослых (нельзя брать какую-нибудь вещь, нельзя играть в луже) или на отказ купить игрушку, шоколадку. Иногда подобная вспышка может стать следствием конфликта со сверстниками. Например, если кто-то из детей отбирает у ребенка игрушку, а он не знает, что сделать в этой ситуации, как привлечь внимание взрослых, как выразить свою обиду. 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Специалисты рекомендует в таких случаях следующие тактики. Если истерика началась в ответ на отказ или запрет взрослого, родители не должны тут же отменять свое решение, лучше твердо сказать «нет» (конечно, в том случае, если запрет является действительно необходимым). Мы не рекомендуем в момент ярости поднимать ребенка с пола и насильно брать его на руки. Но если ребенок сам просится на руки, следует выполнить его просьбу. Но любые нравоучения в этот момент будут преждевременными. 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Нежелательно во время истерики оставлять ребенка одного. Это может быть небезопасно. Однако если взрослый сам находится в состоянии крайнего эмоционального возбуждения и не может контролировать свои действия, лучше все же отойти от ребенка. 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Очень часто родители в состоянии гнева либо кричат на ребенка, либо шлепают его (порой, не соразмеряя силу удара). Впоследствии же они испытывают чувство вины и раскаяния. </w:t>
      </w:r>
    </w:p>
    <w:p w:rsidR="004F388F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В момент наибольшей интенсивности приступа ребенок может не слышать уговоров взрослых, но когда «эмоциональный накал» снизится, можно попробовать отвлечь ребенка, переключить его внимание на какое-либо действие или предмет. 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  <w:u w:val="single"/>
        </w:rPr>
      </w:pPr>
      <w:r w:rsidRPr="00EA0C99">
        <w:rPr>
          <w:rFonts w:ascii="Times New Roman" w:hAnsi="Times New Roman"/>
          <w:sz w:val="28"/>
          <w:u w:val="single"/>
        </w:rPr>
        <w:t xml:space="preserve">ИТАК, если ребенок впадает в истерику: 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Не отменяйте немедленно своих решений. 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Не берите ребенка насильно на руки. 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Не старайтесь поднять ребенка с пола. 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Не оставляйте ребенка одного. 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Следите за своим эмоциональным состоянием. 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Переключите внимание ребенка.</w:t>
      </w:r>
    </w:p>
    <w:p w:rsidR="004F388F" w:rsidRPr="00EA0C99" w:rsidRDefault="004F388F" w:rsidP="004F388F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4F388F" w:rsidRDefault="004F388F" w:rsidP="004F388F"/>
    <w:p w:rsidR="004F388F" w:rsidRDefault="004F388F" w:rsidP="004F388F"/>
    <w:p w:rsidR="00000000" w:rsidRDefault="004F38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88F"/>
    <w:rsid w:val="004F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8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2015-02-03T11:25:00Z</dcterms:created>
  <dcterms:modified xsi:type="dcterms:W3CDTF">2015-02-03T11:25:00Z</dcterms:modified>
</cp:coreProperties>
</file>