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61" w:rsidRDefault="00ED7D61" w:rsidP="00ED7D61">
      <w:pPr>
        <w:rPr>
          <w:rFonts w:ascii="Verdana" w:eastAsia="Times New Roman" w:hAnsi="Verdana" w:cs="Times New Roman"/>
          <w:b/>
          <w:bCs/>
          <w:color w:val="856B00"/>
          <w:sz w:val="20"/>
          <w:szCs w:val="20"/>
        </w:rPr>
      </w:pPr>
    </w:p>
    <w:p w:rsidR="00ED7D61" w:rsidRPr="0005016E" w:rsidRDefault="00ED7D61" w:rsidP="00ED7D61">
      <w:pPr>
        <w:spacing w:after="0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05016E">
        <w:rPr>
          <w:rFonts w:ascii="Arial Narrow" w:eastAsia="Times New Roman" w:hAnsi="Arial Narrow" w:cs="Times New Roman"/>
          <w:b/>
          <w:bCs/>
          <w:color w:val="CD3D00"/>
          <w:sz w:val="36"/>
          <w:szCs w:val="36"/>
        </w:rPr>
        <w:t>ПАМЯТКА  ДЛЯ  РОДИТЕЛЕЙ  О  ПРАВИЛАХ  ПОВЕДЕНИЯ  НА  ЖЕЛЕЗНОЙ  ДОРОГЕ</w:t>
      </w:r>
      <w:r w:rsidRPr="0005016E">
        <w:rPr>
          <w:rFonts w:ascii="Arial Narrow" w:eastAsia="Times New Roman" w:hAnsi="Arial Narrow" w:cs="Times New Roman"/>
          <w:b/>
          <w:bCs/>
          <w:color w:val="CD3D00"/>
          <w:sz w:val="36"/>
          <w:szCs w:val="36"/>
        </w:rPr>
        <w:br/>
      </w:r>
      <w:r w:rsidRPr="0005016E">
        <w:rPr>
          <w:rFonts w:ascii="Arial Narrow" w:eastAsia="Times New Roman" w:hAnsi="Arial Narrow" w:cs="Times New Roman"/>
          <w:b/>
          <w:bCs/>
          <w:color w:val="CD3D00"/>
          <w:sz w:val="36"/>
          <w:szCs w:val="36"/>
        </w:rPr>
        <w:br/>
      </w:r>
      <w:r>
        <w:rPr>
          <w:rFonts w:ascii="Arial Narrow" w:eastAsia="Times New Roman" w:hAnsi="Arial Narrow" w:cs="Times New Roman"/>
          <w:b/>
          <w:bCs/>
          <w:noProof/>
          <w:color w:val="CD3D00"/>
          <w:sz w:val="36"/>
          <w:szCs w:val="36"/>
        </w:rPr>
        <w:drawing>
          <wp:inline distT="0" distB="0" distL="0" distR="0">
            <wp:extent cx="4581525" cy="1952625"/>
            <wp:effectExtent l="19050" t="0" r="9525" b="0"/>
            <wp:docPr id="25" name="Рисунок 25" descr="http://schkola3syz.ucoz.ru/roditeli/clipart_transport_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chkola3syz.ucoz.ru/roditeli/clipart_transport_48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D61" w:rsidRPr="0005016E" w:rsidRDefault="00ED7D61" w:rsidP="00ED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016E">
        <w:rPr>
          <w:rFonts w:ascii="Verdana" w:eastAsia="Times New Roman" w:hAnsi="Verdana" w:cs="Times New Roman"/>
          <w:color w:val="5D4B00"/>
          <w:sz w:val="20"/>
          <w:szCs w:val="20"/>
        </w:rPr>
        <w:br/>
      </w:r>
    </w:p>
    <w:p w:rsidR="00ED7D61" w:rsidRPr="0005016E" w:rsidRDefault="00ED7D61" w:rsidP="00ED7D6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050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взрослые!</w:t>
      </w:r>
    </w:p>
    <w:p w:rsidR="00ED7D61" w:rsidRPr="0005016E" w:rsidRDefault="00ED7D61" w:rsidP="00ED7D6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050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оставляйте детей одних вблизи железнодорожных путей.</w:t>
      </w:r>
    </w:p>
    <w:p w:rsidR="00ED7D61" w:rsidRPr="0005016E" w:rsidRDefault="00ED7D61" w:rsidP="00ED7D6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050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Помните, это опасно для их жизни!</w:t>
      </w:r>
    </w:p>
    <w:p w:rsidR="00ED7D61" w:rsidRPr="0005016E" w:rsidRDefault="00ED7D61" w:rsidP="00ED7D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05016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гражданин должен помнить, что железнодорожный транспорт – зона повышенной опасности и пользуясь его услугами, гражданин обязан выполнять общепринятые правила личной безопасности. Переходите железнодорожные пути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</w:t>
      </w:r>
    </w:p>
    <w:p w:rsidR="00ED7D61" w:rsidRPr="0005016E" w:rsidRDefault="00ED7D61" w:rsidP="00ED7D6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050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Помните, что опасно для жизни – оставлять детей без присмотра и позволять им играть вблизи железной дороги.</w:t>
      </w:r>
    </w:p>
    <w:p w:rsidR="00ED7D61" w:rsidRPr="0005016E" w:rsidRDefault="00ED7D61" w:rsidP="00ED7D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050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ЗАПОМНИТЕ:</w:t>
      </w:r>
    </w:p>
    <w:p w:rsidR="00ED7D61" w:rsidRPr="0005016E" w:rsidRDefault="00ED7D61" w:rsidP="00ED7D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05016E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Проезд и переход граждан через железнодорожные пути допускается только в установленных и оборудованных для этого местах.</w:t>
      </w:r>
    </w:p>
    <w:p w:rsidR="00ED7D61" w:rsidRPr="0005016E" w:rsidRDefault="00ED7D61" w:rsidP="00ED7D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05016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ED7D61" w:rsidRPr="0005016E" w:rsidRDefault="00ED7D61" w:rsidP="00ED7D6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050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ЗАПРЕЩАЕТСЯ:</w:t>
      </w:r>
    </w:p>
    <w:p w:rsidR="00ED7D61" w:rsidRPr="0005016E" w:rsidRDefault="00ED7D61" w:rsidP="00ED7D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05016E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Подлезать под железнодорожным подвижным составом.</w:t>
      </w:r>
    </w:p>
    <w:p w:rsidR="00ED7D61" w:rsidRPr="0005016E" w:rsidRDefault="00ED7D61" w:rsidP="00ED7D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0501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Перелезать через </w:t>
      </w:r>
      <w:proofErr w:type="spellStart"/>
      <w:r w:rsidRPr="0005016E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автосцепные</w:t>
      </w:r>
      <w:proofErr w:type="spellEnd"/>
      <w:r w:rsidRPr="000501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устройства между вагонами.</w:t>
      </w:r>
    </w:p>
    <w:p w:rsidR="00ED7D61" w:rsidRPr="0005016E" w:rsidRDefault="00ED7D61" w:rsidP="00ED7D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05016E">
        <w:rPr>
          <w:rFonts w:ascii="Times New Roman" w:eastAsia="Times New Roman" w:hAnsi="Times New Roman" w:cs="Times New Roman"/>
          <w:color w:val="000000"/>
          <w:sz w:val="28"/>
          <w:szCs w:val="28"/>
        </w:rPr>
        <w:t>Бежать по пассажирской платформе рядом с прибывающим или отправляющимся поездом.</w:t>
      </w:r>
    </w:p>
    <w:p w:rsidR="00ED7D61" w:rsidRPr="0005016E" w:rsidRDefault="00ED7D61" w:rsidP="00ED7D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05016E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Устраивать различные подвижные игры.</w:t>
      </w:r>
    </w:p>
    <w:p w:rsidR="00ED7D61" w:rsidRPr="0005016E" w:rsidRDefault="00ED7D61" w:rsidP="00ED7D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05016E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Оставлять детей без присмотра.</w:t>
      </w:r>
    </w:p>
    <w:p w:rsidR="00ED7D61" w:rsidRPr="0005016E" w:rsidRDefault="00ED7D61" w:rsidP="00ED7D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05016E">
        <w:rPr>
          <w:rFonts w:ascii="Times New Roman" w:eastAsia="Times New Roman" w:hAnsi="Times New Roman" w:cs="Times New Roman"/>
          <w:color w:val="000000"/>
          <w:sz w:val="28"/>
          <w:szCs w:val="28"/>
        </w:rPr>
        <w:t>Прыгать с пассажирской платформы на железнодорожные пути.</w:t>
      </w:r>
    </w:p>
    <w:p w:rsidR="00ED7D61" w:rsidRPr="0005016E" w:rsidRDefault="00ED7D61" w:rsidP="00ED7D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05016E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посадку и (или) высадку во время движения.</w:t>
      </w:r>
    </w:p>
    <w:p w:rsidR="00ED7D61" w:rsidRPr="0005016E" w:rsidRDefault="00ED7D61" w:rsidP="00ED7D6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</w:rPr>
      </w:pPr>
      <w:proofErr w:type="gramStart"/>
      <w:r w:rsidRPr="00050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взрослы,</w:t>
      </w:r>
      <w:r w:rsidRPr="0005016E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050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проходите равнодушно мимо шалостей детей вблизи железной дороги!</w:t>
      </w:r>
      <w:proofErr w:type="gramEnd"/>
    </w:p>
    <w:p w:rsidR="00ED7D61" w:rsidRPr="0005016E" w:rsidRDefault="00ED7D61" w:rsidP="00ED7D6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050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Помните, что железная дорога – не место для детских игр.</w:t>
      </w:r>
    </w:p>
    <w:p w:rsidR="00ED7D61" w:rsidRPr="0005016E" w:rsidRDefault="00ED7D61" w:rsidP="00ED7D6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D4B00"/>
          <w:sz w:val="20"/>
          <w:szCs w:val="20"/>
        </w:rPr>
      </w:pPr>
      <w:r w:rsidRPr="00050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взрослые, все  трагедии с участием детей на железнодорожном</w:t>
      </w:r>
      <w:r w:rsidRPr="0005016E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050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транспорте можно было предотвратить!</w:t>
      </w:r>
    </w:p>
    <w:p w:rsidR="00000000" w:rsidRDefault="00ED7D6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F25D7"/>
    <w:multiLevelType w:val="multilevel"/>
    <w:tmpl w:val="C748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380B48"/>
    <w:multiLevelType w:val="multilevel"/>
    <w:tmpl w:val="FF06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D61"/>
    <w:rsid w:val="00ED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Office Word</Application>
  <DocSecurity>0</DocSecurity>
  <Lines>11</Lines>
  <Paragraphs>3</Paragraphs>
  <ScaleCrop>false</ScaleCrop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2015-04-02T10:54:00Z</dcterms:created>
  <dcterms:modified xsi:type="dcterms:W3CDTF">2015-04-02T10:54:00Z</dcterms:modified>
</cp:coreProperties>
</file>