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F8" w:rsidRDefault="004374B3" w:rsidP="004E792C">
      <w:pPr>
        <w:pStyle w:val="1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4374B3">
        <w:rPr>
          <w:rFonts w:ascii="Times New Roman" w:hAnsi="Times New Roman" w:cs="Times New Roman"/>
          <w:sz w:val="52"/>
          <w:szCs w:val="52"/>
          <w:lang w:val="ru-RU"/>
        </w:rPr>
        <w:t>Душераздирающее зрелище</w:t>
      </w:r>
    </w:p>
    <w:p w:rsidR="008A455C" w:rsidRDefault="008A455C" w:rsidP="008A455C">
      <w:pPr>
        <w:pStyle w:val="a3"/>
        <w:spacing w:line="360" w:lineRule="auto"/>
        <w:ind w:firstLine="567"/>
        <w:rPr>
          <w:lang w:val="ru-RU"/>
        </w:rPr>
      </w:pPr>
    </w:p>
    <w:p w:rsidR="004374B3" w:rsidRDefault="004374B3" w:rsidP="008A455C">
      <w:pPr>
        <w:pStyle w:val="a3"/>
        <w:spacing w:line="360" w:lineRule="auto"/>
        <w:ind w:firstLine="567"/>
        <w:rPr>
          <w:lang w:val="ru-RU"/>
        </w:rPr>
      </w:pPr>
      <w:r>
        <w:rPr>
          <w:lang w:val="ru-RU"/>
        </w:rPr>
        <w:t>Взрослым часто кажется, что дети плачут безо всякого повода, как будто назло. И очень мало кто точно знает, как вести себя: дать выплакаться, отвлечь, утешить, пристыдить за капризность?..</w:t>
      </w:r>
    </w:p>
    <w:p w:rsidR="004374B3" w:rsidRDefault="004374B3" w:rsidP="008A455C">
      <w:pPr>
        <w:pStyle w:val="a3"/>
        <w:spacing w:line="360" w:lineRule="auto"/>
        <w:ind w:firstLine="567"/>
        <w:rPr>
          <w:lang w:val="ru-RU"/>
        </w:rPr>
      </w:pPr>
      <w:r>
        <w:rPr>
          <w:lang w:val="ru-RU"/>
        </w:rPr>
        <w:t>Плач – это не только сигнал окружающим, что «что-то не в порядке».  Плач еще и эмоциональная разрядка, без которой организм не может противостоять стрессам.</w:t>
      </w:r>
    </w:p>
    <w:p w:rsidR="004374B3" w:rsidRDefault="004374B3" w:rsidP="008A455C">
      <w:pPr>
        <w:pStyle w:val="a3"/>
        <w:spacing w:line="360" w:lineRule="auto"/>
        <w:ind w:firstLine="567"/>
        <w:rPr>
          <w:lang w:val="ru-RU"/>
        </w:rPr>
      </w:pPr>
      <w:r>
        <w:rPr>
          <w:lang w:val="ru-RU"/>
        </w:rPr>
        <w:t>Как же читать эту «книгу</w:t>
      </w:r>
      <w:r w:rsidR="00793778">
        <w:rPr>
          <w:lang w:val="ru-RU"/>
        </w:rPr>
        <w:t xml:space="preserve"> </w:t>
      </w:r>
      <w:r>
        <w:rPr>
          <w:lang w:val="ru-RU"/>
        </w:rPr>
        <w:t>слез»?</w:t>
      </w:r>
    </w:p>
    <w:p w:rsidR="004374B3" w:rsidRDefault="004374B3" w:rsidP="008A455C">
      <w:pPr>
        <w:pStyle w:val="a3"/>
        <w:spacing w:line="360" w:lineRule="auto"/>
        <w:ind w:firstLine="567"/>
        <w:rPr>
          <w:lang w:val="ru-RU"/>
        </w:rPr>
      </w:pPr>
      <w:r>
        <w:rPr>
          <w:lang w:val="ru-RU"/>
        </w:rPr>
        <w:t>1-2 года. Слезами младенец сообщает вам прежде всего о своих физиологических нуждах; о том, что ему что-то мешает или ему что-то необходимо. С плачущим ребенком нужно действовать ласково, но решительно. Если мама переживает оттого, что ребенок плачет, принимая какое-то решение</w:t>
      </w:r>
      <w:r w:rsidR="00793778">
        <w:rPr>
          <w:lang w:val="ru-RU"/>
        </w:rPr>
        <w:t>,</w:t>
      </w:r>
      <w:r>
        <w:rPr>
          <w:lang w:val="ru-RU"/>
        </w:rPr>
        <w:t xml:space="preserve"> тут же отменяет его, стоит лишь малышу скривиться, - это беспокойство и неуверенность передается ребенку. Он действительно станет плохо спать и вырастет легковозбудимым. При этом, ребенок может сделать выводы из причинно-следственной связи своего плача и вашего поведения. Использование плача как орудия шантажа возможно уже в несколько месяцев.</w:t>
      </w:r>
    </w:p>
    <w:p w:rsidR="004374B3" w:rsidRDefault="00793778" w:rsidP="008A455C">
      <w:pPr>
        <w:pStyle w:val="a3"/>
        <w:spacing w:line="360" w:lineRule="auto"/>
        <w:ind w:firstLine="567"/>
        <w:rPr>
          <w:lang w:val="ru-RU"/>
        </w:rPr>
      </w:pPr>
      <w:r>
        <w:rPr>
          <w:lang w:val="ru-RU"/>
        </w:rPr>
        <w:t>3-4 года. В этом возрасте маленький человечек, кроме удовлетворения своих первейших физиологических нужд, уже требует уважения, внимания, одобрения, ласки. В ласковых сочувствующих объятиях лучше понимаешь, что мамины запреты не всегда бессмысленны. Но испытание взрослых на прочность бесконечно: крохе не разрешают играть с маминой косметикой? А если поплакать погромче, может разрешат?</w:t>
      </w:r>
    </w:p>
    <w:p w:rsidR="00793778" w:rsidRDefault="00793778" w:rsidP="008A455C">
      <w:pPr>
        <w:pStyle w:val="a3"/>
        <w:spacing w:line="360" w:lineRule="auto"/>
        <w:ind w:firstLine="567"/>
        <w:rPr>
          <w:lang w:val="ru-RU"/>
        </w:rPr>
      </w:pPr>
      <w:r>
        <w:rPr>
          <w:lang w:val="ru-RU"/>
        </w:rPr>
        <w:t xml:space="preserve">5-7 лет. Скоро в школу. Хватит, ты уже не маленький – пора становится взрослым. Постарайтесь быть последовательным в своих нововведениях </w:t>
      </w:r>
      <w:r>
        <w:rPr>
          <w:lang w:val="ru-RU"/>
        </w:rPr>
        <w:lastRenderedPageBreak/>
        <w:t xml:space="preserve">(режим дня, дисциплина, ежедневные занятия). Ребенка, вернувшегося из детского сада заплаканным, не только утешьте, но и расспросите о причинах, и обязательно дайте совет и помогите ему. Шантаж в этом возрасте при все примитивности воздействия (плач с паданием на пол, битьем 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него руками и головой и применение душераздирающих фраз) достигает уже более утонченных целей. Так что не забывайте: эти живописные припадки – не что иное, как орудие воздействия. Умейте противостоять им.</w:t>
      </w:r>
    </w:p>
    <w:p w:rsidR="005307D1" w:rsidRDefault="005307D1" w:rsidP="008A455C">
      <w:pPr>
        <w:pStyle w:val="a3"/>
        <w:spacing w:line="360" w:lineRule="auto"/>
        <w:ind w:firstLine="567"/>
        <w:rPr>
          <w:lang w:val="ru-RU"/>
        </w:rPr>
      </w:pPr>
      <w:r>
        <w:rPr>
          <w:lang w:val="ru-RU"/>
        </w:rPr>
        <w:t>Во-первых, помните: если ребенку удалось добиться чего-нибудь с помощью капризов, он обязательно этим воспользуется еще раз.</w:t>
      </w:r>
    </w:p>
    <w:p w:rsidR="005307D1" w:rsidRDefault="005307D1" w:rsidP="008A455C">
      <w:pPr>
        <w:pStyle w:val="a3"/>
        <w:spacing w:line="360" w:lineRule="auto"/>
        <w:ind w:firstLine="567"/>
        <w:rPr>
          <w:lang w:val="ru-RU"/>
        </w:rPr>
      </w:pPr>
      <w:r>
        <w:rPr>
          <w:lang w:val="ru-RU"/>
        </w:rPr>
        <w:t>Во-вторых, если удалось договориться «полюбовно», не уступив ребенку, нив коем случае ничем не вознаграждайте виновника конфликта. Если договориться не удалось, просто уйдите: артисту без публики очень скоро станет скучно.</w:t>
      </w:r>
    </w:p>
    <w:p w:rsidR="005307D1" w:rsidRDefault="005307D1" w:rsidP="008A455C">
      <w:pPr>
        <w:pStyle w:val="a3"/>
        <w:spacing w:line="360" w:lineRule="auto"/>
        <w:ind w:firstLine="567"/>
        <w:rPr>
          <w:lang w:val="ru-RU"/>
        </w:rPr>
      </w:pPr>
      <w:r>
        <w:rPr>
          <w:lang w:val="ru-RU"/>
        </w:rPr>
        <w:t>В-третьих, не старайтесь перекричать ребенка. Лучше решительно взять ребенка на руки молча вынести его из поля зрения зрительской аудитории.</w:t>
      </w:r>
    </w:p>
    <w:p w:rsidR="005307D1" w:rsidRPr="004374B3" w:rsidRDefault="005307D1" w:rsidP="008A455C">
      <w:pPr>
        <w:pStyle w:val="a3"/>
        <w:spacing w:line="360" w:lineRule="auto"/>
        <w:ind w:firstLine="567"/>
        <w:rPr>
          <w:lang w:val="ru-RU"/>
        </w:rPr>
      </w:pPr>
      <w:r>
        <w:rPr>
          <w:lang w:val="ru-RU"/>
        </w:rPr>
        <w:t>Возможно, после скандала малыш почувствует себя виноватым, и первый придет «с миром», постарайтесь скрыть от него накопившееся раздражение. Завершите инцидент фразой: «Ты вел себя непохвально. Но все маленькие дети проходят через это, поэтому не расстраивайся, я тебя все равно люблю».</w:t>
      </w:r>
    </w:p>
    <w:sectPr w:rsidR="005307D1" w:rsidRPr="004374B3" w:rsidSect="008A455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B4ECE"/>
    <w:rsid w:val="00211EBC"/>
    <w:rsid w:val="004374B3"/>
    <w:rsid w:val="004B5DB0"/>
    <w:rsid w:val="004E792C"/>
    <w:rsid w:val="005307D1"/>
    <w:rsid w:val="005D6B2F"/>
    <w:rsid w:val="006B4ECE"/>
    <w:rsid w:val="00793778"/>
    <w:rsid w:val="008A455C"/>
    <w:rsid w:val="00C56947"/>
    <w:rsid w:val="00E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374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374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374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4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4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4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4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4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4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374B3"/>
    <w:pPr>
      <w:spacing w:before="120" w:after="120" w:line="240" w:lineRule="auto"/>
      <w:jc w:val="both"/>
    </w:pPr>
    <w:rPr>
      <w:rFonts w:ascii="Times New Roman" w:hAnsi="Times New Roman"/>
      <w:i w:val="0"/>
      <w:sz w:val="28"/>
    </w:rPr>
  </w:style>
  <w:style w:type="character" w:customStyle="1" w:styleId="10">
    <w:name w:val="Заголовок 1 Знак"/>
    <w:basedOn w:val="a0"/>
    <w:link w:val="1"/>
    <w:uiPriority w:val="9"/>
    <w:rsid w:val="004374B3"/>
    <w:rPr>
      <w:rFonts w:asciiTheme="majorHAnsi" w:eastAsiaTheme="majorEastAsia" w:hAnsiTheme="majorHAnsi" w:cstheme="majorBidi"/>
      <w:b/>
      <w:bCs/>
      <w:i/>
      <w:iCs/>
      <w:color w:val="17365D" w:themeColor="text2" w:themeShade="B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374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374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374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374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374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374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374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374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374B3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374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4374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4374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374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4374B3"/>
    <w:rPr>
      <w:b/>
      <w:bCs/>
      <w:spacing w:val="0"/>
    </w:rPr>
  </w:style>
  <w:style w:type="character" w:styleId="ab">
    <w:name w:val="Emphasis"/>
    <w:uiPriority w:val="20"/>
    <w:qFormat/>
    <w:rsid w:val="004374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a4">
    <w:name w:val="Без интервала Знак"/>
    <w:basedOn w:val="a0"/>
    <w:link w:val="a3"/>
    <w:uiPriority w:val="1"/>
    <w:rsid w:val="004374B3"/>
    <w:rPr>
      <w:rFonts w:ascii="Times New Roman" w:hAnsi="Times New Roman"/>
      <w:iCs/>
      <w:sz w:val="28"/>
      <w:szCs w:val="20"/>
    </w:rPr>
  </w:style>
  <w:style w:type="paragraph" w:styleId="ac">
    <w:name w:val="List Paragraph"/>
    <w:basedOn w:val="a"/>
    <w:uiPriority w:val="34"/>
    <w:qFormat/>
    <w:rsid w:val="004374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74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374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374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374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374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374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374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374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374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374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Татьяна</cp:lastModifiedBy>
  <cp:revision>5</cp:revision>
  <dcterms:created xsi:type="dcterms:W3CDTF">2011-07-03T10:15:00Z</dcterms:created>
  <dcterms:modified xsi:type="dcterms:W3CDTF">2015-09-17T08:31:00Z</dcterms:modified>
</cp:coreProperties>
</file>