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A0" w:rsidRPr="000F1EB6" w:rsidRDefault="001576A0" w:rsidP="001576A0">
      <w:pPr>
        <w:spacing w:after="120" w:line="240" w:lineRule="auto"/>
        <w:jc w:val="center"/>
        <w:rPr>
          <w:rFonts w:ascii="Times New Roman" w:eastAsia="Helvetica" w:hAnsi="Times New Roman" w:cs="Times New Roman"/>
          <w:color w:val="333333"/>
          <w:sz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b/>
          <w:color w:val="333333"/>
          <w:sz w:val="28"/>
          <w:shd w:val="clear" w:color="auto" w:fill="FFFFFF"/>
        </w:rPr>
        <w:t>Положение о работе научного общества дошкольников «Умники и умницы» МБДОУ «Детский сад «Теремок» г</w:t>
      </w:r>
      <w:proofErr w:type="gramStart"/>
      <w:r w:rsidRPr="000F1EB6">
        <w:rPr>
          <w:rFonts w:ascii="Times New Roman" w:eastAsia="Helvetica" w:hAnsi="Times New Roman" w:cs="Times New Roman"/>
          <w:b/>
          <w:color w:val="333333"/>
          <w:sz w:val="28"/>
          <w:shd w:val="clear" w:color="auto" w:fill="FFFFFF"/>
        </w:rPr>
        <w:t>.У</w:t>
      </w:r>
      <w:proofErr w:type="gramEnd"/>
      <w:r w:rsidRPr="000F1EB6">
        <w:rPr>
          <w:rFonts w:ascii="Times New Roman" w:eastAsia="Helvetica" w:hAnsi="Times New Roman" w:cs="Times New Roman"/>
          <w:b/>
          <w:color w:val="333333"/>
          <w:sz w:val="28"/>
          <w:shd w:val="clear" w:color="auto" w:fill="FFFFFF"/>
        </w:rPr>
        <w:t>варово Тамбовской области</w:t>
      </w:r>
    </w:p>
    <w:p w:rsidR="001576A0" w:rsidRPr="000F1EB6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1. Общее положение.</w:t>
      </w:r>
    </w:p>
    <w:p w:rsidR="001576A0" w:rsidRDefault="001576A0" w:rsidP="001576A0">
      <w:pPr>
        <w:pStyle w:val="a3"/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Научное общество дошкольников «Умники и умницы» - разновидность формы кружковой работы, деятельность которой направлена на интеллектуальное развитие детей, обогащение представлений об окружающем мире, развитие мелкой моторики рук, фантазии и воображения, сенсорное развитие. Кружок организован для совместной деятельности детей, их родителей, педагогов.</w:t>
      </w:r>
    </w:p>
    <w:p w:rsidR="001576A0" w:rsidRPr="000F1EB6" w:rsidRDefault="001576A0" w:rsidP="001576A0">
      <w:pPr>
        <w:pStyle w:val="a3"/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1576A0" w:rsidRPr="000F1EB6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2. Цели и задачи.</w:t>
      </w:r>
    </w:p>
    <w:p w:rsidR="001576A0" w:rsidRDefault="001576A0" w:rsidP="001576A0">
      <w:pPr>
        <w:pStyle w:val="a3"/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Целью деятельности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является создание единого развивающего пространства ДОУ, стимулирование речевого, личностного и познавательного развития ребенка, повышение уровня качества работы с детьми по ознакомлению с окружающим миром, обогащение познавательной сферы, расширение кругозора воспитанников, а также формирование положительного общественного мнения о дошкольном образовательном учреждении.</w:t>
      </w:r>
    </w:p>
    <w:p w:rsidR="001576A0" w:rsidRPr="000F1EB6" w:rsidRDefault="001576A0" w:rsidP="001576A0">
      <w:pPr>
        <w:pStyle w:val="a3"/>
        <w:ind w:firstLine="567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Задачи:</w:t>
      </w:r>
    </w:p>
    <w:p w:rsidR="001576A0" w:rsidRPr="000F1EB6" w:rsidRDefault="001576A0" w:rsidP="001576A0">
      <w:pPr>
        <w:pStyle w:val="a3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углубить и обогатить знания воспитанников;</w:t>
      </w:r>
    </w:p>
    <w:p w:rsidR="001576A0" w:rsidRPr="000F1EB6" w:rsidRDefault="001576A0" w:rsidP="001576A0">
      <w:pPr>
        <w:pStyle w:val="a3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повысить интерес родителей к процессу развития и усвоения новых знаний ребенком;</w:t>
      </w:r>
    </w:p>
    <w:p w:rsidR="001576A0" w:rsidRPr="000F1EB6" w:rsidRDefault="001576A0" w:rsidP="001576A0">
      <w:pPr>
        <w:pStyle w:val="a3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привить навыки публичного выступления;</w:t>
      </w:r>
    </w:p>
    <w:p w:rsidR="001576A0" w:rsidRPr="000F1EB6" w:rsidRDefault="001576A0" w:rsidP="001576A0">
      <w:pPr>
        <w:pStyle w:val="a3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приобщить к совместной работе педагогов школы.</w:t>
      </w:r>
    </w:p>
    <w:p w:rsidR="001576A0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1576A0" w:rsidRPr="000F1EB6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3. Организация работы.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proofErr w:type="gramStart"/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уководитель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назначается приказом заведующего учреждением после предварительной беседы из числа педагогов, родителей;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заседания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проходят 1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раз в два месяца;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center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председателем заседания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является заведующий М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Б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ДОУ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«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Детский сад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Теремок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старшими научными сотрудниками являются родители, чьи дети принимают участие в написании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исследовательских 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работ, младшими научными сотрудниками – сами дети;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для подготовки и проведения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» создается временная творческая группа (далее ВТО), в состав которой входят педагоги и родители. В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сферу деятельности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ВТО входит оказание консультационной помощи при написании и защите научных работ воспитанникам и их родителям;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lastRenderedPageBreak/>
        <w:t>по окончании заседания воспитанникам и их родителям, защитившим научные работы, присваиваются звания «младший научный сотрудник» и «старший научный сотрудник»;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тему заседания определяют члены ВТО по запросам родителей и результатам проектной деятельности на группах;</w:t>
      </w:r>
    </w:p>
    <w:p w:rsidR="001576A0" w:rsidRPr="000F1EB6" w:rsidRDefault="001576A0" w:rsidP="001576A0">
      <w:pPr>
        <w:pStyle w:val="a3"/>
        <w:numPr>
          <w:ilvl w:val="0"/>
          <w:numId w:val="2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необходимо помнить взрослым – заседание проходит в виде игры!</w:t>
      </w:r>
    </w:p>
    <w:p w:rsidR="001576A0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1576A0" w:rsidRPr="000F1EB6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4. Требования к содержанию, оформлению и представлению научных работ.</w:t>
      </w:r>
    </w:p>
    <w:p w:rsidR="001576A0" w:rsidRPr="000F1EB6" w:rsidRDefault="001576A0" w:rsidP="001576A0">
      <w:pPr>
        <w:pStyle w:val="a3"/>
        <w:numPr>
          <w:ilvl w:val="0"/>
          <w:numId w:val="3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proofErr w:type="gramStart"/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научная работа должна состоять из теоретической и практической части: в теоретической представлено раскрытие темы, в практической собраны рисунки, сочинения ребенка, а также коллекция, фотографии и т.д.;</w:t>
      </w:r>
      <w:proofErr w:type="gramEnd"/>
    </w:p>
    <w:p w:rsidR="001576A0" w:rsidRPr="000F1EB6" w:rsidRDefault="001576A0" w:rsidP="001576A0">
      <w:pPr>
        <w:pStyle w:val="a3"/>
        <w:numPr>
          <w:ilvl w:val="0"/>
          <w:numId w:val="3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оформление научной работы должно быть эстетичным, в папке с титульным листом;</w:t>
      </w:r>
    </w:p>
    <w:p w:rsidR="001576A0" w:rsidRPr="000F1EB6" w:rsidRDefault="001576A0" w:rsidP="001576A0">
      <w:pPr>
        <w:pStyle w:val="a3"/>
        <w:numPr>
          <w:ilvl w:val="0"/>
          <w:numId w:val="3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в представлении научной работы 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может принимать участие сам ребенок, е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го родители,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 xml:space="preserve"> а также 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родственники;</w:t>
      </w:r>
    </w:p>
    <w:p w:rsidR="001576A0" w:rsidRPr="000F1EB6" w:rsidRDefault="001576A0" w:rsidP="001576A0">
      <w:pPr>
        <w:pStyle w:val="a3"/>
        <w:numPr>
          <w:ilvl w:val="0"/>
          <w:numId w:val="3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выступление не должно занимать более5-7 минут.</w:t>
      </w:r>
    </w:p>
    <w:p w:rsidR="001576A0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</w:p>
    <w:p w:rsidR="001576A0" w:rsidRPr="000F1EB6" w:rsidRDefault="001576A0" w:rsidP="001576A0">
      <w:pPr>
        <w:pStyle w:val="a3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5. Документация.</w:t>
      </w:r>
    </w:p>
    <w:p w:rsidR="001576A0" w:rsidRPr="000F1EB6" w:rsidRDefault="001576A0" w:rsidP="001576A0">
      <w:pPr>
        <w:pStyle w:val="a3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план работы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утверждается на педсовете М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Б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ДОУ;</w:t>
      </w:r>
    </w:p>
    <w:p w:rsidR="001576A0" w:rsidRDefault="001576A0" w:rsidP="001576A0">
      <w:pPr>
        <w:pStyle w:val="a3"/>
        <w:numPr>
          <w:ilvl w:val="0"/>
          <w:numId w:val="4"/>
        </w:numPr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</w:pP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анализ деятельности научного общества дошкольников «</w:t>
      </w:r>
      <w:r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Умники и умницы</w:t>
      </w:r>
      <w:r w:rsidRPr="000F1EB6">
        <w:rPr>
          <w:rFonts w:ascii="Times New Roman" w:eastAsia="Helvetica" w:hAnsi="Times New Roman" w:cs="Times New Roman"/>
          <w:sz w:val="28"/>
          <w:szCs w:val="28"/>
          <w:shd w:val="clear" w:color="auto" w:fill="FFFFFF"/>
        </w:rPr>
        <w:t>» представляется на итоговом педсовете ДОУ в конце учебного года.</w:t>
      </w:r>
    </w:p>
    <w:p w:rsidR="00000000" w:rsidRDefault="001576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958"/>
    <w:multiLevelType w:val="hybridMultilevel"/>
    <w:tmpl w:val="F59C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5B46"/>
    <w:multiLevelType w:val="hybridMultilevel"/>
    <w:tmpl w:val="C74C6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520CB"/>
    <w:multiLevelType w:val="hybridMultilevel"/>
    <w:tmpl w:val="8452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1647E"/>
    <w:multiLevelType w:val="hybridMultilevel"/>
    <w:tmpl w:val="2342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6A0"/>
    <w:rsid w:val="0015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2016-03-20T16:24:00Z</dcterms:created>
  <dcterms:modified xsi:type="dcterms:W3CDTF">2016-03-20T16:24:00Z</dcterms:modified>
</cp:coreProperties>
</file>